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0E" w:rsidRPr="00B4151B" w:rsidRDefault="002973D2">
      <w:pPr>
        <w:rPr>
          <w:b/>
        </w:rPr>
      </w:pPr>
      <w:r w:rsidRPr="00B4151B">
        <w:rPr>
          <w:b/>
        </w:rPr>
        <w:t xml:space="preserve">Essay 2 – Lecture notes </w:t>
      </w:r>
    </w:p>
    <w:p w:rsidR="002973D2" w:rsidRDefault="002973D2"/>
    <w:p w:rsidR="002973D2" w:rsidRDefault="002973D2" w:rsidP="002973D2">
      <w:pPr>
        <w:pStyle w:val="ListParagraph"/>
        <w:numPr>
          <w:ilvl w:val="0"/>
          <w:numId w:val="1"/>
        </w:numPr>
      </w:pPr>
      <w:r>
        <w:t>Required Readings:</w:t>
      </w:r>
    </w:p>
    <w:p w:rsidR="002973D2" w:rsidRDefault="002973D2" w:rsidP="002973D2">
      <w:pPr>
        <w:pStyle w:val="ListParagraph"/>
        <w:numPr>
          <w:ilvl w:val="1"/>
          <w:numId w:val="1"/>
        </w:numPr>
      </w:pPr>
      <w:r>
        <w:t>The “Hockey Stick” Graph (74-75)</w:t>
      </w:r>
    </w:p>
    <w:p w:rsidR="002973D2" w:rsidRDefault="002973D2" w:rsidP="002973D2">
      <w:pPr>
        <w:pStyle w:val="ListParagraph"/>
        <w:numPr>
          <w:ilvl w:val="1"/>
          <w:numId w:val="1"/>
        </w:numPr>
      </w:pPr>
      <w:r>
        <w:t>“Myth vs. Fact Regarding the ‘Hockey Stick</w:t>
      </w:r>
      <w:proofErr w:type="gramStart"/>
      <w:r>
        <w:t>’”  Michael</w:t>
      </w:r>
      <w:proofErr w:type="gramEnd"/>
      <w:r>
        <w:t xml:space="preserve"> Mann – (76-81)</w:t>
      </w:r>
    </w:p>
    <w:p w:rsidR="00605D11" w:rsidRDefault="00605D11" w:rsidP="002973D2">
      <w:pPr>
        <w:pStyle w:val="ListParagraph"/>
        <w:numPr>
          <w:ilvl w:val="1"/>
          <w:numId w:val="1"/>
        </w:numPr>
      </w:pPr>
      <w:r>
        <w:t>“Battle over Climate Data Turned into War Between Scientists and Skeptics” – Fred Pearce – (83 – 89)</w:t>
      </w:r>
    </w:p>
    <w:p w:rsidR="00605D11" w:rsidRDefault="00605D11" w:rsidP="002973D2">
      <w:pPr>
        <w:pStyle w:val="ListParagraph"/>
        <w:numPr>
          <w:ilvl w:val="1"/>
          <w:numId w:val="1"/>
        </w:numPr>
      </w:pPr>
      <w:r>
        <w:t xml:space="preserve">“Climate Change Debate Overheated and Sceptic Grasped ‘Hockey Stick’” – Fred Pearce – </w:t>
      </w:r>
      <w:proofErr w:type="gramStart"/>
      <w:r>
        <w:t>( 91</w:t>
      </w:r>
      <w:proofErr w:type="gramEnd"/>
      <w:r>
        <w:t xml:space="preserve"> – 96)</w:t>
      </w:r>
    </w:p>
    <w:p w:rsidR="00904728" w:rsidRDefault="00904728" w:rsidP="00904728">
      <w:pPr>
        <w:pStyle w:val="ListParagraph"/>
        <w:numPr>
          <w:ilvl w:val="0"/>
          <w:numId w:val="1"/>
        </w:numPr>
      </w:pPr>
      <w:r>
        <w:t>Background for Global Warming</w:t>
      </w:r>
    </w:p>
    <w:p w:rsidR="00904728" w:rsidRDefault="00904728" w:rsidP="00904728">
      <w:pPr>
        <w:pStyle w:val="ListParagraph"/>
        <w:numPr>
          <w:ilvl w:val="1"/>
          <w:numId w:val="1"/>
        </w:numPr>
      </w:pPr>
      <w:r>
        <w:t>1960 – 70s:  researchers were noticing increased global temperatures</w:t>
      </w:r>
    </w:p>
    <w:p w:rsidR="00904728" w:rsidRDefault="00904728" w:rsidP="00904728">
      <w:pPr>
        <w:pStyle w:val="ListParagraph"/>
        <w:numPr>
          <w:ilvl w:val="2"/>
          <w:numId w:val="1"/>
        </w:numPr>
      </w:pPr>
      <w:r>
        <w:t xml:space="preserve">Is it </w:t>
      </w:r>
      <w:r>
        <w:rPr>
          <w:i/>
        </w:rPr>
        <w:t xml:space="preserve">weather </w:t>
      </w:r>
      <w:r>
        <w:t>(short term)</w:t>
      </w:r>
      <w:r>
        <w:rPr>
          <w:i/>
        </w:rPr>
        <w:t xml:space="preserve"> </w:t>
      </w:r>
      <w:r>
        <w:t xml:space="preserve">or is it </w:t>
      </w:r>
      <w:r>
        <w:rPr>
          <w:i/>
        </w:rPr>
        <w:t xml:space="preserve">climate </w:t>
      </w:r>
      <w:r>
        <w:t>(long term trends</w:t>
      </w:r>
      <w:proofErr w:type="gramStart"/>
      <w:r>
        <w:t>) ?</w:t>
      </w:r>
      <w:proofErr w:type="gramEnd"/>
      <w:r>
        <w:t xml:space="preserve"> </w:t>
      </w:r>
    </w:p>
    <w:p w:rsidR="00904728" w:rsidRPr="00D96067" w:rsidRDefault="00904728" w:rsidP="00904728">
      <w:pPr>
        <w:pStyle w:val="ListParagraph"/>
        <w:numPr>
          <w:ilvl w:val="2"/>
          <w:numId w:val="1"/>
        </w:numPr>
      </w:pPr>
      <w:r w:rsidRPr="00F53BFB">
        <w:rPr>
          <w:highlight w:val="yellow"/>
        </w:rPr>
        <w:t xml:space="preserve">SCIENCE RESEARCH QUESTION:  </w:t>
      </w:r>
      <w:r w:rsidRPr="00F53BFB">
        <w:rPr>
          <w:i/>
          <w:highlight w:val="yellow"/>
        </w:rPr>
        <w:t>Is global warming happening</w:t>
      </w:r>
      <w:r>
        <w:rPr>
          <w:i/>
        </w:rPr>
        <w:t xml:space="preserve">? </w:t>
      </w:r>
    </w:p>
    <w:p w:rsidR="00D96067" w:rsidRDefault="00D96067" w:rsidP="00D96067">
      <w:pPr>
        <w:pStyle w:val="ListParagraph"/>
        <w:numPr>
          <w:ilvl w:val="1"/>
          <w:numId w:val="1"/>
        </w:numPr>
      </w:pPr>
      <w:r>
        <w:t>1980 – 1990:  researchers established that global warming WAS a reality</w:t>
      </w:r>
    </w:p>
    <w:p w:rsidR="00D96067" w:rsidRDefault="00D96067" w:rsidP="00D96067">
      <w:pPr>
        <w:pStyle w:val="ListParagraph"/>
        <w:numPr>
          <w:ilvl w:val="2"/>
          <w:numId w:val="1"/>
        </w:numPr>
      </w:pPr>
      <w:r>
        <w:t>The controversy was NOT about whether it was happening</w:t>
      </w:r>
    </w:p>
    <w:p w:rsidR="00D96067" w:rsidRDefault="00D96067" w:rsidP="00D96067">
      <w:pPr>
        <w:pStyle w:val="ListParagraph"/>
        <w:numPr>
          <w:ilvl w:val="2"/>
          <w:numId w:val="1"/>
        </w:numPr>
      </w:pPr>
      <w:r>
        <w:t>Discussion shift to knew question</w:t>
      </w:r>
    </w:p>
    <w:p w:rsidR="00D96067" w:rsidRPr="000E1C27" w:rsidRDefault="00D96067" w:rsidP="00D96067">
      <w:pPr>
        <w:pStyle w:val="ListParagraph"/>
        <w:numPr>
          <w:ilvl w:val="2"/>
          <w:numId w:val="1"/>
        </w:numPr>
        <w:rPr>
          <w:highlight w:val="yellow"/>
        </w:rPr>
      </w:pPr>
      <w:r w:rsidRPr="000E1C27">
        <w:rPr>
          <w:highlight w:val="yellow"/>
        </w:rPr>
        <w:t xml:space="preserve">SCIENCE RESEARCH QUESTION: </w:t>
      </w:r>
      <w:r w:rsidRPr="000E1C27">
        <w:rPr>
          <w:i/>
          <w:highlight w:val="yellow"/>
        </w:rPr>
        <w:t xml:space="preserve">What is causing global warming? </w:t>
      </w:r>
    </w:p>
    <w:p w:rsidR="00D96067" w:rsidRDefault="00D96067" w:rsidP="00D96067">
      <w:pPr>
        <w:pStyle w:val="ListParagraph"/>
        <w:numPr>
          <w:ilvl w:val="3"/>
          <w:numId w:val="1"/>
        </w:numPr>
      </w:pPr>
      <w:r>
        <w:t>Two possibilities:</w:t>
      </w:r>
    </w:p>
    <w:p w:rsidR="00D96067" w:rsidRDefault="00D96067" w:rsidP="00D96067">
      <w:pPr>
        <w:pStyle w:val="ListParagraph"/>
        <w:numPr>
          <w:ilvl w:val="4"/>
          <w:numId w:val="1"/>
        </w:numPr>
      </w:pPr>
      <w:r>
        <w:t>1. It’s a natural phenomenon</w:t>
      </w:r>
    </w:p>
    <w:p w:rsidR="00D96067" w:rsidRPr="00D96067" w:rsidRDefault="00D96067" w:rsidP="00D96067">
      <w:pPr>
        <w:pStyle w:val="ListParagraph"/>
        <w:numPr>
          <w:ilvl w:val="4"/>
          <w:numId w:val="1"/>
        </w:numPr>
      </w:pPr>
      <w:r>
        <w:t xml:space="preserve">2. It’s anthropogenic (human caused)  </w:t>
      </w:r>
    </w:p>
    <w:p w:rsidR="00D96067" w:rsidRDefault="00D96067" w:rsidP="00D96067">
      <w:pPr>
        <w:pStyle w:val="ListParagraph"/>
        <w:numPr>
          <w:ilvl w:val="1"/>
          <w:numId w:val="1"/>
        </w:numPr>
      </w:pPr>
      <w:r>
        <w:t>1990 – 2000s</w:t>
      </w:r>
    </w:p>
    <w:p w:rsidR="00D96067" w:rsidRDefault="00D96067" w:rsidP="00D96067">
      <w:pPr>
        <w:pStyle w:val="ListParagraph"/>
        <w:numPr>
          <w:ilvl w:val="2"/>
          <w:numId w:val="1"/>
        </w:numPr>
      </w:pPr>
      <w:r>
        <w:t xml:space="preserve">Mann’s research </w:t>
      </w:r>
      <w:r>
        <w:sym w:font="Wingdings" w:char="F0E0"/>
      </w:r>
      <w:r>
        <w:t xml:space="preserve"> “Hockey Stick” Graph”</w:t>
      </w:r>
    </w:p>
    <w:p w:rsidR="00D96067" w:rsidRDefault="00D96067" w:rsidP="00D96067">
      <w:pPr>
        <w:pStyle w:val="ListParagraph"/>
        <w:numPr>
          <w:ilvl w:val="2"/>
          <w:numId w:val="1"/>
        </w:numPr>
      </w:pPr>
      <w:r>
        <w:t xml:space="preserve">CONFIRMED:  Global warming is caused by human activity </w:t>
      </w:r>
    </w:p>
    <w:p w:rsidR="00F53BFB" w:rsidRPr="000E1C27" w:rsidRDefault="00F53BFB" w:rsidP="00D96067">
      <w:pPr>
        <w:pStyle w:val="ListParagraph"/>
        <w:numPr>
          <w:ilvl w:val="2"/>
          <w:numId w:val="1"/>
        </w:numPr>
        <w:rPr>
          <w:highlight w:val="yellow"/>
        </w:rPr>
      </w:pPr>
      <w:r w:rsidRPr="000E1C27">
        <w:rPr>
          <w:highlight w:val="yellow"/>
        </w:rPr>
        <w:t xml:space="preserve">SCIENCE RESEARCH QUESTION:  </w:t>
      </w:r>
      <w:r w:rsidRPr="000E1C27">
        <w:rPr>
          <w:i/>
          <w:highlight w:val="yellow"/>
        </w:rPr>
        <w:t xml:space="preserve">What do we do about global warming? </w:t>
      </w:r>
    </w:p>
    <w:p w:rsidR="00F53BFB" w:rsidRDefault="00F53BFB" w:rsidP="00F53BFB">
      <w:pPr>
        <w:pStyle w:val="ListParagraph"/>
        <w:numPr>
          <w:ilvl w:val="3"/>
          <w:numId w:val="1"/>
        </w:numPr>
      </w:pPr>
      <w:r>
        <w:t>Two options</w:t>
      </w:r>
    </w:p>
    <w:p w:rsidR="00F53BFB" w:rsidRPr="00B17B83" w:rsidRDefault="00F53BFB" w:rsidP="00F53BFB">
      <w:pPr>
        <w:pStyle w:val="ListParagraph"/>
        <w:numPr>
          <w:ilvl w:val="4"/>
          <w:numId w:val="1"/>
        </w:numPr>
        <w:rPr>
          <w:highlight w:val="green"/>
        </w:rPr>
      </w:pPr>
      <w:r w:rsidRPr="00B17B83">
        <w:rPr>
          <w:highlight w:val="green"/>
        </w:rPr>
        <w:t xml:space="preserve">1. Take action </w:t>
      </w:r>
    </w:p>
    <w:p w:rsidR="00F53BFB" w:rsidRPr="00B17B83" w:rsidRDefault="00F53BFB" w:rsidP="00F53BFB">
      <w:pPr>
        <w:pStyle w:val="ListParagraph"/>
        <w:numPr>
          <w:ilvl w:val="5"/>
          <w:numId w:val="1"/>
        </w:numPr>
        <w:rPr>
          <w:highlight w:val="green"/>
        </w:rPr>
      </w:pPr>
      <w:r w:rsidRPr="00B17B83">
        <w:rPr>
          <w:highlight w:val="green"/>
        </w:rPr>
        <w:t xml:space="preserve">Consequences (intended and unintended) </w:t>
      </w:r>
    </w:p>
    <w:p w:rsidR="00F53BFB" w:rsidRPr="00B17B83" w:rsidRDefault="00F53BFB" w:rsidP="00F53BFB">
      <w:pPr>
        <w:pStyle w:val="ListParagraph"/>
        <w:numPr>
          <w:ilvl w:val="4"/>
          <w:numId w:val="1"/>
        </w:numPr>
        <w:rPr>
          <w:highlight w:val="green"/>
        </w:rPr>
      </w:pPr>
      <w:r w:rsidRPr="00B17B83">
        <w:rPr>
          <w:highlight w:val="green"/>
        </w:rPr>
        <w:t xml:space="preserve">2. Take no action </w:t>
      </w:r>
    </w:p>
    <w:p w:rsidR="00F53BFB" w:rsidRPr="008D1E89" w:rsidRDefault="00F53BFB" w:rsidP="00F53BFB">
      <w:pPr>
        <w:pStyle w:val="ListParagraph"/>
        <w:numPr>
          <w:ilvl w:val="5"/>
          <w:numId w:val="1"/>
        </w:numPr>
        <w:rPr>
          <w:highlight w:val="cyan"/>
        </w:rPr>
      </w:pPr>
      <w:r w:rsidRPr="008D1E89">
        <w:rPr>
          <w:highlight w:val="cyan"/>
        </w:rPr>
        <w:t xml:space="preserve">Consequences (intended and unintended) </w:t>
      </w:r>
    </w:p>
    <w:p w:rsidR="008D1E89" w:rsidRPr="008D1E89" w:rsidRDefault="008D1E89" w:rsidP="008D1E89">
      <w:pPr>
        <w:rPr>
          <w:b/>
          <w:highlight w:val="cyan"/>
        </w:rPr>
      </w:pPr>
      <w:r w:rsidRPr="008D1E89">
        <w:rPr>
          <w:b/>
          <w:highlight w:val="cyan"/>
        </w:rPr>
        <w:t xml:space="preserve">Part A: Decision Matrix </w:t>
      </w:r>
    </w:p>
    <w:p w:rsidR="008D1E89" w:rsidRPr="008D1E89" w:rsidRDefault="008D1E89" w:rsidP="008D1E89">
      <w:pPr>
        <w:pStyle w:val="ListParagraph"/>
        <w:numPr>
          <w:ilvl w:val="0"/>
          <w:numId w:val="1"/>
        </w:numPr>
        <w:rPr>
          <w:highlight w:val="cyan"/>
        </w:rPr>
      </w:pPr>
      <w:r w:rsidRPr="008D1E89">
        <w:rPr>
          <w:highlight w:val="cyan"/>
        </w:rPr>
        <w:t>To break down the various possible outcomes of a given action</w:t>
      </w:r>
    </w:p>
    <w:p w:rsidR="008D1E89" w:rsidRPr="008D1E89" w:rsidRDefault="008D1E89" w:rsidP="008D1E89">
      <w:pPr>
        <w:pStyle w:val="ListParagraph"/>
        <w:numPr>
          <w:ilvl w:val="0"/>
          <w:numId w:val="1"/>
        </w:numPr>
        <w:rPr>
          <w:highlight w:val="cyan"/>
        </w:rPr>
      </w:pPr>
      <w:r w:rsidRPr="008D1E89">
        <w:rPr>
          <w:highlight w:val="cyan"/>
        </w:rPr>
        <w:t xml:space="preserve">Helps with deciding on the best course of action to take given binary (two) scenarios </w:t>
      </w:r>
    </w:p>
    <w:p w:rsidR="008D1E89" w:rsidRPr="008D1E89" w:rsidRDefault="008D1E89" w:rsidP="008D1E89">
      <w:pPr>
        <w:rPr>
          <w:b/>
          <w:highlight w:val="yellow"/>
        </w:rPr>
      </w:pPr>
      <w:r w:rsidRPr="008D1E89">
        <w:rPr>
          <w:b/>
          <w:highlight w:val="yellow"/>
        </w:rPr>
        <w:t>Part B:  Summary of articles</w:t>
      </w:r>
    </w:p>
    <w:p w:rsidR="008D1E89" w:rsidRPr="004D37F7" w:rsidRDefault="008D1E89" w:rsidP="008D1E89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8D1E89">
        <w:rPr>
          <w:highlight w:val="yellow"/>
        </w:rPr>
        <w:t xml:space="preserve">Summarizing the findings and criticisms of Mann’s research </w:t>
      </w:r>
    </w:p>
    <w:p w:rsidR="004D37F7" w:rsidRPr="008D1E89" w:rsidRDefault="004D37F7" w:rsidP="004D37F7">
      <w:pPr>
        <w:pStyle w:val="ListParagraph"/>
        <w:numPr>
          <w:ilvl w:val="1"/>
          <w:numId w:val="1"/>
        </w:numPr>
        <w:rPr>
          <w:b/>
          <w:highlight w:val="yellow"/>
        </w:rPr>
      </w:pPr>
      <w:r>
        <w:rPr>
          <w:highlight w:val="yellow"/>
        </w:rPr>
        <w:t xml:space="preserve">Locate where different lines of evidence </w:t>
      </w:r>
      <w:r w:rsidRPr="004D37F7">
        <w:rPr>
          <w:b/>
          <w:highlight w:val="yellow"/>
        </w:rPr>
        <w:t>CONVERGE</w:t>
      </w:r>
      <w:r>
        <w:rPr>
          <w:highlight w:val="yellow"/>
        </w:rPr>
        <w:t xml:space="preserve"> </w:t>
      </w:r>
    </w:p>
    <w:p w:rsidR="008D1E89" w:rsidRPr="008D1E89" w:rsidRDefault="008D1E89" w:rsidP="008D1E89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8D1E89">
        <w:rPr>
          <w:highlight w:val="yellow"/>
        </w:rPr>
        <w:t>Locating additional sources to bring discussion current</w:t>
      </w:r>
    </w:p>
    <w:p w:rsidR="008D1E89" w:rsidRPr="008D1E89" w:rsidRDefault="008D1E89" w:rsidP="008D1E89">
      <w:pPr>
        <w:rPr>
          <w:b/>
          <w:i/>
          <w:highlight w:val="lightGray"/>
        </w:rPr>
      </w:pPr>
      <w:r w:rsidRPr="008D1E89">
        <w:rPr>
          <w:b/>
          <w:i/>
          <w:highlight w:val="lightGray"/>
        </w:rPr>
        <w:t xml:space="preserve">Part C:  Analysis of argument </w:t>
      </w:r>
    </w:p>
    <w:p w:rsidR="008D1E89" w:rsidRPr="008D1E89" w:rsidRDefault="008D1E89" w:rsidP="008D1E89">
      <w:pPr>
        <w:pStyle w:val="ListParagraph"/>
        <w:numPr>
          <w:ilvl w:val="0"/>
          <w:numId w:val="1"/>
        </w:numPr>
        <w:rPr>
          <w:i/>
          <w:highlight w:val="lightGray"/>
        </w:rPr>
      </w:pPr>
      <w:r w:rsidRPr="008D1E89">
        <w:rPr>
          <w:i/>
          <w:highlight w:val="lightGray"/>
        </w:rPr>
        <w:t xml:space="preserve">Evaluating the findings and criticisms of Mann’s research </w:t>
      </w:r>
    </w:p>
    <w:p w:rsidR="008D1E89" w:rsidRDefault="008D1E89" w:rsidP="008D1E89">
      <w:pPr>
        <w:pStyle w:val="ListParagraph"/>
        <w:numPr>
          <w:ilvl w:val="0"/>
          <w:numId w:val="1"/>
        </w:numPr>
        <w:rPr>
          <w:i/>
          <w:highlight w:val="lightGray"/>
        </w:rPr>
      </w:pPr>
      <w:r w:rsidRPr="008D1E89">
        <w:rPr>
          <w:i/>
          <w:highlight w:val="lightGray"/>
        </w:rPr>
        <w:t xml:space="preserve">Determining the best course of action </w:t>
      </w:r>
    </w:p>
    <w:p w:rsidR="00B4151B" w:rsidRDefault="00B4151B" w:rsidP="00B4151B">
      <w:pPr>
        <w:rPr>
          <w:i/>
          <w:highlight w:val="lightGray"/>
        </w:rPr>
      </w:pPr>
      <w:r>
        <w:rPr>
          <w:noProof/>
        </w:rPr>
        <w:lastRenderedPageBreak/>
        <w:drawing>
          <wp:inline distT="0" distB="0" distL="0" distR="0">
            <wp:extent cx="5711825" cy="3930650"/>
            <wp:effectExtent l="0" t="0" r="3175" b="0"/>
            <wp:docPr id="1" name="Picture 1" descr="http://straighttalkmd.com/wp-content/uploads/2017/01/Manns-hockey-st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aighttalkmd.com/wp-content/uploads/2017/01/Manns-hockey-stic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51B" w:rsidRDefault="00B4151B" w:rsidP="00B4151B">
      <w:pPr>
        <w:rPr>
          <w:i/>
          <w:highlight w:val="lightGray"/>
        </w:rPr>
      </w:pPr>
    </w:p>
    <w:p w:rsidR="00B4151B" w:rsidRPr="00B4151B" w:rsidRDefault="00B4151B" w:rsidP="00B4151B">
      <w:pPr>
        <w:rPr>
          <w:i/>
        </w:rPr>
      </w:pPr>
      <w:r w:rsidRPr="00B4151B">
        <w:rPr>
          <w:i/>
        </w:rPr>
        <w:t xml:space="preserve">How do we read this chart? </w:t>
      </w:r>
    </w:p>
    <w:p w:rsidR="00B4151B" w:rsidRPr="00B4151B" w:rsidRDefault="00B4151B" w:rsidP="00B4151B">
      <w:pPr>
        <w:pStyle w:val="ListParagraph"/>
        <w:numPr>
          <w:ilvl w:val="0"/>
          <w:numId w:val="1"/>
        </w:numPr>
        <w:rPr>
          <w:i/>
        </w:rPr>
      </w:pPr>
      <w:r w:rsidRPr="00B4151B">
        <w:rPr>
          <w:i/>
        </w:rPr>
        <w:t>It is a record of temperatures</w:t>
      </w:r>
    </w:p>
    <w:p w:rsidR="00B4151B" w:rsidRPr="00B4151B" w:rsidRDefault="00B4151B" w:rsidP="00B4151B">
      <w:pPr>
        <w:pStyle w:val="ListParagraph"/>
        <w:numPr>
          <w:ilvl w:val="1"/>
          <w:numId w:val="1"/>
        </w:numPr>
        <w:rPr>
          <w:i/>
        </w:rPr>
      </w:pPr>
      <w:r w:rsidRPr="00B4151B">
        <w:rPr>
          <w:i/>
        </w:rPr>
        <w:t xml:space="preserve">Temps that strayed away average mean temps (the 0.0 point) </w:t>
      </w:r>
    </w:p>
    <w:p w:rsidR="00B4151B" w:rsidRPr="00B4151B" w:rsidRDefault="00B4151B" w:rsidP="00B4151B">
      <w:pPr>
        <w:pStyle w:val="ListParagraph"/>
        <w:numPr>
          <w:ilvl w:val="2"/>
          <w:numId w:val="1"/>
        </w:numPr>
        <w:rPr>
          <w:i/>
        </w:rPr>
      </w:pPr>
      <w:r w:rsidRPr="00B4151B">
        <w:rPr>
          <w:i/>
        </w:rPr>
        <w:t>Over 1000 years</w:t>
      </w:r>
    </w:p>
    <w:p w:rsidR="00B4151B" w:rsidRPr="00B4151B" w:rsidRDefault="00B4151B" w:rsidP="00B4151B">
      <w:pPr>
        <w:pStyle w:val="ListParagraph"/>
        <w:numPr>
          <w:ilvl w:val="3"/>
          <w:numId w:val="1"/>
        </w:numPr>
        <w:rPr>
          <w:i/>
        </w:rPr>
      </w:pPr>
      <w:r w:rsidRPr="00B4151B">
        <w:rPr>
          <w:i/>
        </w:rPr>
        <w:t xml:space="preserve">In the Northern Hemisphere </w:t>
      </w:r>
    </w:p>
    <w:p w:rsidR="00B4151B" w:rsidRPr="00B4151B" w:rsidRDefault="00B4151B" w:rsidP="00B4151B">
      <w:pPr>
        <w:pStyle w:val="ListParagraph"/>
        <w:numPr>
          <w:ilvl w:val="0"/>
          <w:numId w:val="1"/>
        </w:numPr>
        <w:rPr>
          <w:i/>
        </w:rPr>
      </w:pPr>
      <w:r w:rsidRPr="00B4151B">
        <w:rPr>
          <w:i/>
        </w:rPr>
        <w:t xml:space="preserve">What means does the researcher use to track these changes in temp over time? </w:t>
      </w:r>
    </w:p>
    <w:p w:rsidR="00B4151B" w:rsidRPr="00B4151B" w:rsidRDefault="00B4151B" w:rsidP="00B4151B">
      <w:pPr>
        <w:pStyle w:val="ListParagraph"/>
        <w:numPr>
          <w:ilvl w:val="1"/>
          <w:numId w:val="1"/>
        </w:numPr>
        <w:rPr>
          <w:i/>
        </w:rPr>
      </w:pPr>
      <w:r w:rsidRPr="00B4151B">
        <w:rPr>
          <w:i/>
        </w:rPr>
        <w:t xml:space="preserve">Thermometer readings </w:t>
      </w:r>
    </w:p>
    <w:p w:rsidR="00B4151B" w:rsidRPr="00B4151B" w:rsidRDefault="003A056D" w:rsidP="00B4151B">
      <w:pPr>
        <w:pStyle w:val="ListParagraph"/>
        <w:numPr>
          <w:ilvl w:val="1"/>
          <w:numId w:val="1"/>
        </w:num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2767054</wp:posOffset>
                </wp:positionH>
                <wp:positionV relativeFrom="paragraph">
                  <wp:posOffset>171533</wp:posOffset>
                </wp:positionV>
                <wp:extent cx="3360717" cy="1757238"/>
                <wp:effectExtent l="0" t="0" r="114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717" cy="175723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56D" w:rsidRPr="004A06BA" w:rsidRDefault="003A056D">
                            <w:pPr>
                              <w:rPr>
                                <w:b/>
                              </w:rPr>
                            </w:pPr>
                            <w:r w:rsidRPr="004A06BA">
                              <w:rPr>
                                <w:b/>
                              </w:rPr>
                              <w:t xml:space="preserve">Why use “proxies”?  </w:t>
                            </w:r>
                          </w:p>
                          <w:p w:rsidR="003A056D" w:rsidRDefault="003A056D" w:rsidP="003A0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Modern scientific thermometers are an 18</w:t>
                            </w:r>
                            <w:r w:rsidRPr="003A056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 invention.  </w:t>
                            </w:r>
                          </w:p>
                          <w:p w:rsidR="003A056D" w:rsidRDefault="003A056D" w:rsidP="003A0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Accurate measurements based on accepted standards only since late 1800s</w:t>
                            </w:r>
                          </w:p>
                          <w:p w:rsidR="003A056D" w:rsidRDefault="003A056D" w:rsidP="003A05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Individual proxies are problematic but multiple CONVERGING proxies are powerful pieces of evidence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9pt;margin-top:13.5pt;width:264.6pt;height:13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YUTwIAAKMEAAAOAAAAZHJzL2Uyb0RvYy54bWysVFFv2jAQfp+0/2D5fSQBCl1EqBgV06Sq&#10;rQRTnx3HIdEcn2cbEvbrd3YCpd2epvFgzncfn+++u2Nx1zWSHIWxNaiMJqOYEqE4FLXaZ/T7bvPp&#10;lhLrmCqYBCUyehKW3i0/fli0OhVjqEAWwhAkUTZtdUYr53QaRZZXomF2BFooDJZgGubwavZRYViL&#10;7I2MxnE8i1owhTbAhbXove+DdBn4y1Jw91SWVjgiM4q5uXCacOb+jJYLlu4N01XNhzTYP2TRsFrh&#10;oxeqe+YYOZj6D6qm5gYslG7EoYmgLGsuQg1YTRK/q2ZbMS1CLSiO1ReZ7P+j5Y/HZ0PqIqNjShRr&#10;sEU70TnyBToy9uq02qYI2mqEuQ7d2OWz36LTF92VpvHfWA7BOOp8umjryTg6J5NZPE/mlHCMJfOb&#10;+Xhy63mi159rY91XAQ3xRkYNNi9oyo4P1vXQM8S/ZkHWxaaWMlzMPl9LQ44MG73BTxx6i+xvYFKR&#10;NqOzyU0cmN/EPPeFIpeM/xjyu0Ihn1SYtFelr95brsu7QaocihMqZaCfNKv5pkbeB2bdMzM4WigO&#10;rot7wqOUgMnAYFFSgfn1N7/HY8cxSkmLo5pR+/PAjKBEflM4C5+T6dTPdrhMUVm8mOtIfh1Rh2YN&#10;KFKCi6l5MD3eybNZGmhecKtW/lUMMcXx7Yy6s7l2/QLhVnKxWgUQTrNm7kFtNffUviVez133wowe&#10;GupwFh7hPNQsfdfXHut/qWB1cFDWoele4F7VQXfchDA2w9b6Vbu+B9Trf8vyNwAAAP//AwBQSwME&#10;FAAGAAgAAAAhANryRDThAAAACgEAAA8AAABkcnMvZG93bnJldi54bWxMj8FOwzAQRO9I/IO1SNyo&#10;06ZNIMSpAKkgJC4tHDi6sRtHjdfBdhvz9ywnuM1qRrNv6nWyAztrH3qHAuazDJjG1qkeOwEf75ub&#10;W2AhSlRycKgFfOsA6+byopaVchNu9XkXO0YlGCopwMQ4VpyH1mgrw8yNGsk7OG9lpNN3XHk5Ubkd&#10;+CLLCm5lj/TByFE/Gd0edycr4HVzTJ/Ph+BfiuXjvMQvM71tkxDXV+nhHljUKf6F4Ref0KEhpr07&#10;oQpsELDMV4QeBSxK2kSBu2JFYi8gz/ISeFPz/xOaHwAAAP//AwBQSwECLQAUAAYACAAAACEAtoM4&#10;kv4AAADhAQAAEwAAAAAAAAAAAAAAAAAAAAAAW0NvbnRlbnRfVHlwZXNdLnhtbFBLAQItABQABgAI&#10;AAAAIQA4/SH/1gAAAJQBAAALAAAAAAAAAAAAAAAAAC8BAABfcmVscy8ucmVsc1BLAQItABQABgAI&#10;AAAAIQA1kZYUTwIAAKMEAAAOAAAAAAAAAAAAAAAAAC4CAABkcnMvZTJvRG9jLnhtbFBLAQItABQA&#10;BgAIAAAAIQDa8kQ04QAAAAoBAAAPAAAAAAAAAAAAAAAAAKkEAABkcnMvZG93bnJldi54bWxQSwUG&#10;AAAAAAQABADzAAAAtwUAAAAA&#10;" fillcolor="yellow" strokeweight=".5pt">
                <v:textbox>
                  <w:txbxContent>
                    <w:p w:rsidR="003A056D" w:rsidRPr="004A06BA" w:rsidRDefault="003A056D">
                      <w:pPr>
                        <w:rPr>
                          <w:b/>
                        </w:rPr>
                      </w:pPr>
                      <w:r w:rsidRPr="004A06BA">
                        <w:rPr>
                          <w:b/>
                        </w:rPr>
                        <w:t xml:space="preserve">Why use “proxies”?  </w:t>
                      </w:r>
                    </w:p>
                    <w:p w:rsidR="003A056D" w:rsidRDefault="003A056D" w:rsidP="003A05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Modern scientific thermometers are an 18</w:t>
                      </w:r>
                      <w:r w:rsidRPr="003A056D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 invention.  </w:t>
                      </w:r>
                    </w:p>
                    <w:p w:rsidR="003A056D" w:rsidRDefault="003A056D" w:rsidP="003A05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Accurate measurements based on accepted standards only since late 1800s</w:t>
                      </w:r>
                    </w:p>
                    <w:p w:rsidR="003A056D" w:rsidRDefault="003A056D" w:rsidP="003A056D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Individual proxies are problematic but multiple CONVERGING proxies are powerful pieces of evidence </w:t>
                      </w:r>
                    </w:p>
                  </w:txbxContent>
                </v:textbox>
              </v:shape>
            </w:pict>
          </mc:Fallback>
        </mc:AlternateContent>
      </w:r>
      <w:r w:rsidR="00B4151B" w:rsidRPr="00B4151B">
        <w:rPr>
          <w:i/>
        </w:rPr>
        <w:t>“Proxy” data (data that can stand in for thermometers)</w:t>
      </w:r>
    </w:p>
    <w:p w:rsidR="00B4151B" w:rsidRPr="00B4151B" w:rsidRDefault="00B4151B" w:rsidP="00B4151B">
      <w:pPr>
        <w:pStyle w:val="ListParagraph"/>
        <w:numPr>
          <w:ilvl w:val="2"/>
          <w:numId w:val="2"/>
        </w:numPr>
        <w:rPr>
          <w:i/>
        </w:rPr>
      </w:pPr>
      <w:r w:rsidRPr="00B4151B">
        <w:rPr>
          <w:i/>
        </w:rPr>
        <w:t xml:space="preserve">Tree rings </w:t>
      </w:r>
    </w:p>
    <w:p w:rsidR="00B4151B" w:rsidRPr="00B4151B" w:rsidRDefault="00B4151B" w:rsidP="00B4151B">
      <w:pPr>
        <w:pStyle w:val="ListParagraph"/>
        <w:numPr>
          <w:ilvl w:val="2"/>
          <w:numId w:val="2"/>
        </w:numPr>
        <w:rPr>
          <w:i/>
        </w:rPr>
      </w:pPr>
      <w:r w:rsidRPr="00B4151B">
        <w:rPr>
          <w:i/>
        </w:rPr>
        <w:t>Corals</w:t>
      </w:r>
    </w:p>
    <w:p w:rsidR="00B4151B" w:rsidRPr="00B4151B" w:rsidRDefault="00B4151B" w:rsidP="00B4151B">
      <w:pPr>
        <w:pStyle w:val="ListParagraph"/>
        <w:numPr>
          <w:ilvl w:val="2"/>
          <w:numId w:val="2"/>
        </w:numPr>
        <w:rPr>
          <w:i/>
        </w:rPr>
      </w:pPr>
      <w:r w:rsidRPr="00B4151B">
        <w:rPr>
          <w:i/>
        </w:rPr>
        <w:t>Ice Cores</w:t>
      </w:r>
    </w:p>
    <w:p w:rsidR="00B4151B" w:rsidRDefault="00B4151B" w:rsidP="00B4151B">
      <w:pPr>
        <w:pStyle w:val="ListParagraph"/>
        <w:numPr>
          <w:ilvl w:val="2"/>
          <w:numId w:val="2"/>
        </w:numPr>
        <w:rPr>
          <w:i/>
        </w:rPr>
      </w:pPr>
      <w:r w:rsidRPr="00B4151B">
        <w:rPr>
          <w:i/>
        </w:rPr>
        <w:t xml:space="preserve">Historical records </w:t>
      </w:r>
    </w:p>
    <w:p w:rsidR="003A3C9D" w:rsidRDefault="003A3C9D" w:rsidP="003A3C9D">
      <w:pPr>
        <w:rPr>
          <w:i/>
        </w:rPr>
      </w:pPr>
    </w:p>
    <w:p w:rsidR="003A3C9D" w:rsidRDefault="003A3C9D" w:rsidP="003A3C9D">
      <w:pPr>
        <w:rPr>
          <w:i/>
        </w:rPr>
      </w:pPr>
    </w:p>
    <w:p w:rsidR="003A3C9D" w:rsidRDefault="003A3C9D" w:rsidP="003A3C9D">
      <w:pPr>
        <w:rPr>
          <w:i/>
        </w:rPr>
      </w:pPr>
    </w:p>
    <w:p w:rsidR="003A3C9D" w:rsidRDefault="003A3C9D" w:rsidP="003A3C9D">
      <w:pPr>
        <w:rPr>
          <w:i/>
        </w:rPr>
      </w:pPr>
    </w:p>
    <w:p w:rsidR="003A3C9D" w:rsidRDefault="003A3C9D" w:rsidP="003A3C9D">
      <w:pPr>
        <w:rPr>
          <w:i/>
        </w:rPr>
      </w:pPr>
    </w:p>
    <w:p w:rsidR="003A3C9D" w:rsidRPr="00596C66" w:rsidRDefault="003A3C9D" w:rsidP="003A3C9D">
      <w:pPr>
        <w:rPr>
          <w:b/>
          <w:sz w:val="28"/>
        </w:rPr>
      </w:pPr>
      <w:r w:rsidRPr="00596C66">
        <w:rPr>
          <w:b/>
          <w:sz w:val="28"/>
        </w:rPr>
        <w:lastRenderedPageBreak/>
        <w:t xml:space="preserve">Using the assigned readings </w:t>
      </w:r>
    </w:p>
    <w:p w:rsidR="003A3C9D" w:rsidRDefault="00596C66" w:rsidP="003A3C9D">
      <w:r>
        <w:t>The essay project</w:t>
      </w:r>
      <w:r w:rsidR="003A3C9D">
        <w:t xml:space="preserve"> is calling for you to perform summary tasks and analysis task</w:t>
      </w:r>
      <w:r>
        <w:t>s</w:t>
      </w:r>
      <w:r w:rsidR="003A3C9D">
        <w:t>:</w:t>
      </w:r>
    </w:p>
    <w:p w:rsidR="003A3C9D" w:rsidRPr="00596C66" w:rsidRDefault="003A3C9D" w:rsidP="003A3C9D">
      <w:pPr>
        <w:rPr>
          <w:b/>
        </w:rPr>
      </w:pPr>
      <w:r w:rsidRPr="00596C66">
        <w:rPr>
          <w:b/>
          <w:highlight w:val="magenta"/>
        </w:rPr>
        <w:t xml:space="preserve">Summary tasks </w:t>
      </w:r>
      <w:r w:rsidR="00596C66" w:rsidRPr="00596C66">
        <w:rPr>
          <w:b/>
          <w:highlight w:val="magenta"/>
        </w:rPr>
        <w:t>(Part B)</w:t>
      </w:r>
      <w:r w:rsidR="000A3F34">
        <w:rPr>
          <w:b/>
        </w:rPr>
        <w:t xml:space="preserve">  </w:t>
      </w:r>
      <w:r w:rsidR="000A3F34" w:rsidRPr="000A3F34">
        <w:rPr>
          <w:b/>
        </w:rPr>
        <w:sym w:font="Wingdings" w:char="F0E0"/>
      </w:r>
      <w:r w:rsidR="000A3F34">
        <w:rPr>
          <w:b/>
        </w:rPr>
        <w:t xml:space="preserve"> focused on the text and what the authors are saying </w:t>
      </w:r>
    </w:p>
    <w:p w:rsidR="003A3C9D" w:rsidRDefault="003A3C9D" w:rsidP="003A3C9D">
      <w:pPr>
        <w:pStyle w:val="ListParagraph"/>
        <w:numPr>
          <w:ilvl w:val="1"/>
          <w:numId w:val="2"/>
        </w:numPr>
      </w:pPr>
      <w:r>
        <w:t>Summary of Mann’s research process</w:t>
      </w:r>
    </w:p>
    <w:p w:rsidR="003A3C9D" w:rsidRDefault="003A3C9D" w:rsidP="003A3C9D">
      <w:pPr>
        <w:pStyle w:val="ListParagraph"/>
        <w:numPr>
          <w:ilvl w:val="1"/>
          <w:numId w:val="2"/>
        </w:numPr>
      </w:pPr>
      <w:r>
        <w:t>Summary of findings from Mann’s research</w:t>
      </w:r>
    </w:p>
    <w:p w:rsidR="003A3C9D" w:rsidRDefault="003A3C9D" w:rsidP="003A3C9D">
      <w:pPr>
        <w:pStyle w:val="ListParagraph"/>
        <w:numPr>
          <w:ilvl w:val="1"/>
          <w:numId w:val="2"/>
        </w:numPr>
      </w:pPr>
      <w:r>
        <w:t xml:space="preserve">Summary of major critiques of Mann’s research </w:t>
      </w:r>
    </w:p>
    <w:p w:rsidR="003A3C9D" w:rsidRPr="00596C66" w:rsidRDefault="003A3C9D" w:rsidP="003A3C9D">
      <w:pPr>
        <w:rPr>
          <w:b/>
        </w:rPr>
      </w:pPr>
      <w:r w:rsidRPr="00596C66">
        <w:rPr>
          <w:b/>
          <w:highlight w:val="green"/>
        </w:rPr>
        <w:t>Analysis tasks</w:t>
      </w:r>
      <w:r w:rsidR="00596C66" w:rsidRPr="00596C66">
        <w:rPr>
          <w:b/>
          <w:highlight w:val="green"/>
        </w:rPr>
        <w:t xml:space="preserve"> (Part C)</w:t>
      </w:r>
      <w:r w:rsidR="00596C66" w:rsidRPr="00596C66">
        <w:rPr>
          <w:b/>
        </w:rPr>
        <w:t xml:space="preserve"> </w:t>
      </w:r>
      <w:r w:rsidR="000A3F34" w:rsidRPr="000A3F34">
        <w:rPr>
          <w:b/>
        </w:rPr>
        <w:sym w:font="Wingdings" w:char="F0E0"/>
      </w:r>
      <w:r w:rsidR="000A3F34">
        <w:rPr>
          <w:b/>
        </w:rPr>
        <w:t xml:space="preserve"> more argumentative, focused on the essayist’s (YOUR) voice, opinion, interpretation of the material.  </w:t>
      </w:r>
    </w:p>
    <w:p w:rsidR="003A3C9D" w:rsidRDefault="003A3C9D" w:rsidP="003A3C9D">
      <w:pPr>
        <w:pStyle w:val="ListParagraph"/>
        <w:numPr>
          <w:ilvl w:val="1"/>
          <w:numId w:val="2"/>
        </w:numPr>
      </w:pPr>
      <w:r>
        <w:t xml:space="preserve">Assessing the quality of </w:t>
      </w:r>
      <w:r w:rsidR="00596C66">
        <w:t>Mann’s research and his findings (are they persuasive?)</w:t>
      </w:r>
    </w:p>
    <w:p w:rsidR="00596C66" w:rsidRDefault="00596C66" w:rsidP="003A3C9D">
      <w:pPr>
        <w:pStyle w:val="ListParagraph"/>
        <w:numPr>
          <w:ilvl w:val="1"/>
          <w:numId w:val="2"/>
        </w:numPr>
      </w:pPr>
      <w:r>
        <w:t>Assessing the quality of the critiques (are they persuasive?)</w:t>
      </w:r>
    </w:p>
    <w:p w:rsidR="00596C66" w:rsidRDefault="002361D4" w:rsidP="003A3C9D">
      <w:pPr>
        <w:pStyle w:val="ListParagraph"/>
        <w:numPr>
          <w:ilvl w:val="1"/>
          <w:numId w:val="2"/>
        </w:numPr>
      </w:pPr>
      <w:r>
        <w:rPr>
          <w:highlight w:val="green"/>
        </w:rPr>
        <w:t xml:space="preserve"> </w:t>
      </w:r>
      <w:r w:rsidR="00596C66" w:rsidRPr="00B47CD1">
        <w:rPr>
          <w:highlight w:val="green"/>
        </w:rPr>
        <w:t>Breakdown of decision matrix towards a thesis statement</w:t>
      </w:r>
      <w:r w:rsidR="00596C66">
        <w:t xml:space="preserve"> </w:t>
      </w:r>
      <w:r w:rsidR="00596C66">
        <w:br/>
      </w:r>
    </w:p>
    <w:p w:rsidR="003A3C9D" w:rsidRDefault="003A3C9D" w:rsidP="003A3C9D">
      <w:pPr>
        <w:pStyle w:val="ListParagraph"/>
        <w:numPr>
          <w:ilvl w:val="0"/>
          <w:numId w:val="4"/>
        </w:numPr>
      </w:pPr>
      <w:r>
        <w:t>“Hockey Stick” Graph:</w:t>
      </w:r>
      <w:r w:rsidR="001D02F3">
        <w:t xml:space="preserve"> research process and the findings; assessing quality of the research/findings </w:t>
      </w:r>
    </w:p>
    <w:p w:rsidR="003A3C9D" w:rsidRDefault="003A3C9D" w:rsidP="003A3C9D">
      <w:pPr>
        <w:pStyle w:val="ListParagraph"/>
        <w:numPr>
          <w:ilvl w:val="0"/>
          <w:numId w:val="4"/>
        </w:numPr>
      </w:pPr>
      <w:r>
        <w:t>“Myth vs Fact” (Mann’s article):</w:t>
      </w:r>
      <w:r w:rsidR="001D02F3">
        <w:t xml:space="preserve"> summary of critiques (“Myth”</w:t>
      </w:r>
      <w:r w:rsidR="005866D0">
        <w:t xml:space="preserve"> = critique); assessing the critics </w:t>
      </w:r>
    </w:p>
    <w:p w:rsidR="003A3C9D" w:rsidRDefault="003A3C9D" w:rsidP="003A3C9D">
      <w:pPr>
        <w:pStyle w:val="ListParagraph"/>
        <w:numPr>
          <w:ilvl w:val="0"/>
          <w:numId w:val="4"/>
        </w:numPr>
      </w:pPr>
      <w:r>
        <w:t xml:space="preserve">Pearce Articles: </w:t>
      </w:r>
      <w:r w:rsidR="005866D0">
        <w:t xml:space="preserve">general overview of the controversy; summary of findings, critiques, and </w:t>
      </w:r>
      <w:proofErr w:type="gramStart"/>
      <w:r w:rsidR="005866D0">
        <w:t>research;  assessing</w:t>
      </w:r>
      <w:proofErr w:type="gramEnd"/>
      <w:r w:rsidR="005866D0">
        <w:t xml:space="preserve"> findings and the critiques </w:t>
      </w:r>
    </w:p>
    <w:p w:rsidR="005866D0" w:rsidRDefault="005866D0" w:rsidP="005866D0">
      <w:pPr>
        <w:pStyle w:val="ListParagraph"/>
        <w:numPr>
          <w:ilvl w:val="1"/>
          <w:numId w:val="4"/>
        </w:numPr>
      </w:pPr>
      <w:r w:rsidRPr="00B47CD1">
        <w:rPr>
          <w:highlight w:val="yellow"/>
        </w:rPr>
        <w:t>Ethos</w:t>
      </w:r>
      <w:r>
        <w:t xml:space="preserve">:  who can we trust?  </w:t>
      </w:r>
    </w:p>
    <w:p w:rsidR="005866D0" w:rsidRDefault="005866D0" w:rsidP="005866D0">
      <w:pPr>
        <w:pStyle w:val="ListParagraph"/>
        <w:numPr>
          <w:ilvl w:val="2"/>
          <w:numId w:val="4"/>
        </w:numPr>
      </w:pPr>
      <w:r>
        <w:t xml:space="preserve">What is the expertise of Mann vs his </w:t>
      </w:r>
      <w:proofErr w:type="gramStart"/>
      <w:r>
        <w:t>critics.</w:t>
      </w:r>
      <w:proofErr w:type="gramEnd"/>
      <w:r>
        <w:t xml:space="preserve"> </w:t>
      </w:r>
    </w:p>
    <w:p w:rsidR="005866D0" w:rsidRDefault="005866D0" w:rsidP="005866D0">
      <w:pPr>
        <w:pStyle w:val="ListParagraph"/>
        <w:numPr>
          <w:ilvl w:val="2"/>
          <w:numId w:val="4"/>
        </w:numPr>
      </w:pPr>
      <w:r>
        <w:t>Email scandal may impact Mann’s ethos</w:t>
      </w:r>
    </w:p>
    <w:p w:rsidR="005866D0" w:rsidRDefault="005866D0" w:rsidP="005866D0">
      <w:pPr>
        <w:pStyle w:val="ListParagraph"/>
        <w:numPr>
          <w:ilvl w:val="2"/>
          <w:numId w:val="4"/>
        </w:numPr>
      </w:pPr>
      <w:r>
        <w:t>Mann’s personality man impact ethos</w:t>
      </w:r>
    </w:p>
    <w:p w:rsidR="005866D0" w:rsidRDefault="00B47CD1" w:rsidP="005866D0">
      <w:pPr>
        <w:pStyle w:val="ListParagraph"/>
        <w:numPr>
          <w:ilvl w:val="2"/>
          <w:numId w:val="4"/>
        </w:numPr>
      </w:pPr>
      <w:proofErr w:type="gramStart"/>
      <w:r>
        <w:t xml:space="preserve">Are </w:t>
      </w:r>
      <w:r w:rsidR="005866D0">
        <w:t xml:space="preserve"> M</w:t>
      </w:r>
      <w:proofErr w:type="gramEnd"/>
      <w:r w:rsidR="005866D0">
        <w:t xml:space="preserve">&amp;M guilty by association (re: who they work for); what is their agenda? </w:t>
      </w:r>
    </w:p>
    <w:p w:rsidR="00B47CD1" w:rsidRDefault="00B47CD1" w:rsidP="00B47CD1">
      <w:pPr>
        <w:pStyle w:val="ListParagraph"/>
        <w:numPr>
          <w:ilvl w:val="1"/>
          <w:numId w:val="4"/>
        </w:numPr>
      </w:pPr>
      <w:r w:rsidRPr="00B47CD1">
        <w:rPr>
          <w:highlight w:val="yellow"/>
        </w:rPr>
        <w:t>Logos</w:t>
      </w:r>
      <w:r>
        <w:t xml:space="preserve">:  the quality of the research </w:t>
      </w:r>
    </w:p>
    <w:p w:rsidR="00B47CD1" w:rsidRDefault="00B47CD1" w:rsidP="00B47CD1">
      <w:pPr>
        <w:pStyle w:val="ListParagraph"/>
        <w:numPr>
          <w:ilvl w:val="1"/>
          <w:numId w:val="4"/>
        </w:numPr>
      </w:pPr>
      <w:r>
        <w:t>Pathos:  emotional connection the public has to this topic</w:t>
      </w:r>
    </w:p>
    <w:p w:rsidR="00B47CD1" w:rsidRDefault="00B47CD1" w:rsidP="00B47CD1">
      <w:pPr>
        <w:pStyle w:val="ListParagraph"/>
        <w:numPr>
          <w:ilvl w:val="2"/>
          <w:numId w:val="4"/>
        </w:numPr>
      </w:pPr>
      <w:r>
        <w:t xml:space="preserve">They may be called on to make changes to their lifestyles </w:t>
      </w:r>
    </w:p>
    <w:p w:rsidR="00010FFE" w:rsidRDefault="00B47CD1" w:rsidP="00010FFE">
      <w:pPr>
        <w:pStyle w:val="ListParagraph"/>
        <w:numPr>
          <w:ilvl w:val="2"/>
          <w:numId w:val="4"/>
        </w:numPr>
        <w:pBdr>
          <w:bottom w:val="single" w:sz="6" w:space="1" w:color="auto"/>
        </w:pBdr>
      </w:pPr>
      <w:r>
        <w:t>They may be called on to react to problems stemming from AGCC</w:t>
      </w:r>
    </w:p>
    <w:p w:rsidR="00010FFE" w:rsidRDefault="00010FFE" w:rsidP="00010FFE"/>
    <w:p w:rsidR="00382734" w:rsidRDefault="00382734" w:rsidP="00010FFE">
      <w:pPr>
        <w:rPr>
          <w:b/>
          <w:sz w:val="28"/>
        </w:rPr>
      </w:pPr>
      <w:r>
        <w:rPr>
          <w:b/>
          <w:sz w:val="28"/>
        </w:rPr>
        <w:t xml:space="preserve">NEW READING (for </w:t>
      </w:r>
      <w:r w:rsidRPr="00303965">
        <w:rPr>
          <w:b/>
          <w:i/>
          <w:sz w:val="28"/>
        </w:rPr>
        <w:t>NEXT</w:t>
      </w:r>
      <w:r>
        <w:rPr>
          <w:b/>
          <w:sz w:val="28"/>
        </w:rPr>
        <w:t xml:space="preserve"> essay)</w:t>
      </w:r>
      <w:r w:rsidR="00303965">
        <w:rPr>
          <w:b/>
          <w:sz w:val="28"/>
        </w:rPr>
        <w:t>:</w:t>
      </w:r>
    </w:p>
    <w:p w:rsidR="00303965" w:rsidRDefault="00303965" w:rsidP="00010FFE">
      <w:pPr>
        <w:rPr>
          <w:b/>
          <w:sz w:val="28"/>
        </w:rPr>
      </w:pPr>
      <w:r>
        <w:rPr>
          <w:b/>
          <w:sz w:val="28"/>
        </w:rPr>
        <w:t xml:space="preserve">“Behavioral Study of Obedience” (Milgram) </w:t>
      </w:r>
    </w:p>
    <w:p w:rsidR="00303965" w:rsidRDefault="00303965" w:rsidP="00010FFE">
      <w:pPr>
        <w:rPr>
          <w:b/>
          <w:sz w:val="28"/>
        </w:rPr>
      </w:pPr>
      <w:proofErr w:type="spellStart"/>
      <w:r>
        <w:rPr>
          <w:b/>
          <w:sz w:val="28"/>
        </w:rPr>
        <w:t>Pg</w:t>
      </w:r>
      <w:proofErr w:type="spellEnd"/>
      <w:r>
        <w:rPr>
          <w:b/>
          <w:sz w:val="28"/>
        </w:rPr>
        <w:t xml:space="preserve"> 115-127</w:t>
      </w:r>
    </w:p>
    <w:p w:rsidR="00303965" w:rsidRDefault="00303965" w:rsidP="0030396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This will be the first reading for our researched paper</w:t>
      </w:r>
    </w:p>
    <w:p w:rsidR="00303965" w:rsidRPr="00303965" w:rsidRDefault="00303965" w:rsidP="0030396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There will be a blog response posted this week.  It will not be due until after Essay 2 is turned in </w:t>
      </w:r>
      <w:r w:rsidRPr="00303965">
        <w:rPr>
          <w:b/>
          <w:sz w:val="28"/>
        </w:rPr>
        <w:t xml:space="preserve"> </w:t>
      </w:r>
    </w:p>
    <w:p w:rsidR="00382734" w:rsidRDefault="00382734" w:rsidP="00010FFE">
      <w:pPr>
        <w:rPr>
          <w:b/>
          <w:sz w:val="28"/>
        </w:rPr>
      </w:pPr>
    </w:p>
    <w:p w:rsidR="00382734" w:rsidRDefault="00382734" w:rsidP="00010FFE">
      <w:pPr>
        <w:rPr>
          <w:b/>
          <w:sz w:val="28"/>
        </w:rPr>
      </w:pPr>
    </w:p>
    <w:p w:rsidR="00382734" w:rsidRDefault="00382734" w:rsidP="00010FFE">
      <w:pPr>
        <w:rPr>
          <w:b/>
          <w:sz w:val="28"/>
        </w:rPr>
      </w:pPr>
    </w:p>
    <w:p w:rsidR="00010FFE" w:rsidRDefault="00010FFE" w:rsidP="00010FFE">
      <w:pPr>
        <w:rPr>
          <w:b/>
          <w:sz w:val="28"/>
        </w:rPr>
      </w:pPr>
      <w:proofErr w:type="gramStart"/>
      <w:r w:rsidRPr="00010FFE">
        <w:rPr>
          <w:b/>
          <w:sz w:val="28"/>
        </w:rPr>
        <w:t>ANALYSIS :</w:t>
      </w:r>
      <w:proofErr w:type="gramEnd"/>
      <w:r w:rsidRPr="00010FFE">
        <w:rPr>
          <w:b/>
          <w:sz w:val="28"/>
        </w:rPr>
        <w:t xml:space="preserve">  BP #5  - </w:t>
      </w:r>
      <w:r w:rsidRPr="004F28CE">
        <w:rPr>
          <w:b/>
          <w:sz w:val="28"/>
          <w:highlight w:val="green"/>
        </w:rPr>
        <w:t>Courses of Action</w:t>
      </w:r>
      <w:r w:rsidR="004F28CE">
        <w:rPr>
          <w:b/>
          <w:sz w:val="28"/>
        </w:rPr>
        <w:t xml:space="preserve"> (what steps should we take) </w:t>
      </w:r>
      <w:r w:rsidRPr="00010FFE">
        <w:rPr>
          <w:b/>
          <w:sz w:val="28"/>
        </w:rPr>
        <w:t>with AGCC</w:t>
      </w:r>
    </w:p>
    <w:p w:rsidR="00382734" w:rsidRDefault="00382734" w:rsidP="00010FFE">
      <w:pPr>
        <w:pStyle w:val="ListParagraph"/>
        <w:numPr>
          <w:ilvl w:val="2"/>
          <w:numId w:val="2"/>
        </w:numPr>
        <w:rPr>
          <w:b/>
          <w:sz w:val="28"/>
        </w:rPr>
      </w:pPr>
      <w:r>
        <w:rPr>
          <w:b/>
          <w:sz w:val="28"/>
        </w:rPr>
        <w:t xml:space="preserve">Locate and </w:t>
      </w:r>
      <w:r w:rsidRPr="00382734">
        <w:rPr>
          <w:b/>
          <w:sz w:val="28"/>
          <w:highlight w:val="green"/>
        </w:rPr>
        <w:t>highlight</w:t>
      </w:r>
      <w:r>
        <w:rPr>
          <w:b/>
          <w:sz w:val="28"/>
        </w:rPr>
        <w:t xml:space="preserve"> the ARGUMENT(S) made in the article (what sounds like what we’d call a “thesis statement”)</w:t>
      </w:r>
      <w:r w:rsidR="00010FFE">
        <w:rPr>
          <w:b/>
          <w:sz w:val="28"/>
        </w:rPr>
        <w:t xml:space="preserve"> </w:t>
      </w:r>
    </w:p>
    <w:p w:rsidR="004F28CE" w:rsidRPr="004F28CE" w:rsidRDefault="004F28CE" w:rsidP="004F28CE">
      <w:pPr>
        <w:pStyle w:val="ListParagraph"/>
        <w:numPr>
          <w:ilvl w:val="3"/>
          <w:numId w:val="2"/>
        </w:numPr>
        <w:rPr>
          <w:b/>
          <w:sz w:val="28"/>
        </w:rPr>
      </w:pPr>
      <w:r>
        <w:rPr>
          <w:b/>
          <w:sz w:val="28"/>
        </w:rPr>
        <w:t xml:space="preserve">Look for </w:t>
      </w:r>
      <w:r w:rsidRPr="00036A9A">
        <w:rPr>
          <w:b/>
          <w:i/>
          <w:sz w:val="28"/>
          <w:highlight w:val="green"/>
        </w:rPr>
        <w:t>declarative words</w:t>
      </w:r>
      <w:r>
        <w:rPr>
          <w:b/>
          <w:i/>
          <w:sz w:val="28"/>
        </w:rPr>
        <w:t xml:space="preserve"> and phrases</w:t>
      </w:r>
      <w:r w:rsidR="00036A9A">
        <w:rPr>
          <w:b/>
          <w:i/>
          <w:sz w:val="28"/>
        </w:rPr>
        <w:t>: “</w:t>
      </w:r>
      <w:r>
        <w:rPr>
          <w:b/>
          <w:i/>
          <w:sz w:val="28"/>
        </w:rPr>
        <w:t>should” “</w:t>
      </w:r>
      <w:proofErr w:type="gramStart"/>
      <w:r>
        <w:rPr>
          <w:b/>
          <w:i/>
          <w:sz w:val="28"/>
        </w:rPr>
        <w:t>must”  “</w:t>
      </w:r>
      <w:proofErr w:type="gramEnd"/>
      <w:r>
        <w:rPr>
          <w:b/>
          <w:i/>
          <w:sz w:val="28"/>
        </w:rPr>
        <w:t xml:space="preserve">need to”  “have to” </w:t>
      </w:r>
    </w:p>
    <w:p w:rsidR="004F28CE" w:rsidRDefault="004F28CE" w:rsidP="004F28CE">
      <w:pPr>
        <w:pStyle w:val="ListParagraph"/>
        <w:numPr>
          <w:ilvl w:val="3"/>
          <w:numId w:val="2"/>
        </w:numPr>
        <w:rPr>
          <w:b/>
          <w:sz w:val="28"/>
        </w:rPr>
      </w:pPr>
      <w:r>
        <w:rPr>
          <w:b/>
          <w:sz w:val="28"/>
        </w:rPr>
        <w:t xml:space="preserve">You can usually find these statements in the first several lines of a </w:t>
      </w:r>
      <w:r w:rsidRPr="00036A9A">
        <w:rPr>
          <w:b/>
          <w:sz w:val="36"/>
        </w:rPr>
        <w:t xml:space="preserve">news article </w:t>
      </w:r>
    </w:p>
    <w:p w:rsidR="004F28CE" w:rsidRDefault="004F28CE" w:rsidP="004F28CE">
      <w:pPr>
        <w:pStyle w:val="ListParagraph"/>
        <w:numPr>
          <w:ilvl w:val="3"/>
          <w:numId w:val="2"/>
        </w:numPr>
        <w:rPr>
          <w:b/>
          <w:sz w:val="28"/>
        </w:rPr>
      </w:pPr>
      <w:r>
        <w:rPr>
          <w:b/>
          <w:sz w:val="28"/>
        </w:rPr>
        <w:t xml:space="preserve">Sometimes these statements are subtle, buried, or only implied.  This is usually the case with lengthy </w:t>
      </w:r>
      <w:r w:rsidRPr="00036A9A">
        <w:rPr>
          <w:b/>
          <w:sz w:val="28"/>
          <w:highlight w:val="green"/>
        </w:rPr>
        <w:t>magazine type articles</w:t>
      </w:r>
      <w:r>
        <w:rPr>
          <w:b/>
          <w:sz w:val="28"/>
        </w:rPr>
        <w:t xml:space="preserve"> </w:t>
      </w:r>
    </w:p>
    <w:p w:rsidR="00010FFE" w:rsidRDefault="00010FFE" w:rsidP="00010FFE">
      <w:pPr>
        <w:pStyle w:val="ListParagraph"/>
        <w:numPr>
          <w:ilvl w:val="2"/>
          <w:numId w:val="2"/>
        </w:numPr>
        <w:rPr>
          <w:b/>
          <w:sz w:val="28"/>
        </w:rPr>
      </w:pPr>
      <w:r>
        <w:rPr>
          <w:b/>
          <w:sz w:val="28"/>
        </w:rPr>
        <w:t xml:space="preserve">Locate &amp; </w:t>
      </w:r>
      <w:r w:rsidRPr="00010FFE">
        <w:rPr>
          <w:b/>
          <w:sz w:val="28"/>
          <w:highlight w:val="yellow"/>
        </w:rPr>
        <w:t>highlight</w:t>
      </w:r>
      <w:r>
        <w:rPr>
          <w:b/>
          <w:sz w:val="28"/>
        </w:rPr>
        <w:t xml:space="preserve"> the AUTHORTIES discussed in the article (HINT:  They may be people, institutions, or publications)</w:t>
      </w:r>
    </w:p>
    <w:p w:rsidR="004F28CE" w:rsidRDefault="004F28CE" w:rsidP="004F28CE">
      <w:pPr>
        <w:pStyle w:val="ListParagraph"/>
        <w:numPr>
          <w:ilvl w:val="3"/>
          <w:numId w:val="2"/>
        </w:numPr>
        <w:rPr>
          <w:b/>
          <w:sz w:val="28"/>
        </w:rPr>
      </w:pPr>
      <w:r>
        <w:rPr>
          <w:b/>
          <w:sz w:val="28"/>
        </w:rPr>
        <w:t>Which authority you signal depends on what the source is</w:t>
      </w:r>
    </w:p>
    <w:p w:rsidR="004F28CE" w:rsidRDefault="004F28CE" w:rsidP="004F28CE">
      <w:pPr>
        <w:pStyle w:val="ListParagraph"/>
        <w:numPr>
          <w:ilvl w:val="3"/>
          <w:numId w:val="2"/>
        </w:numPr>
        <w:rPr>
          <w:b/>
          <w:sz w:val="28"/>
        </w:rPr>
      </w:pPr>
      <w:r w:rsidRPr="00036A9A">
        <w:rPr>
          <w:b/>
          <w:sz w:val="28"/>
          <w:highlight w:val="yellow"/>
        </w:rPr>
        <w:t>News article/reporting article</w:t>
      </w:r>
      <w:r>
        <w:rPr>
          <w:b/>
          <w:sz w:val="28"/>
        </w:rPr>
        <w:t xml:space="preserve">:  the author </w:t>
      </w:r>
      <w:r w:rsidRPr="00036A9A">
        <w:rPr>
          <w:b/>
          <w:sz w:val="28"/>
          <w:highlight w:val="yellow"/>
        </w:rPr>
        <w:t>may not</w:t>
      </w:r>
      <w:r>
        <w:rPr>
          <w:b/>
          <w:sz w:val="28"/>
        </w:rPr>
        <w:t xml:space="preserve"> be important, but the </w:t>
      </w:r>
      <w:r w:rsidRPr="00036A9A">
        <w:rPr>
          <w:b/>
          <w:sz w:val="28"/>
          <w:highlight w:val="yellow"/>
        </w:rPr>
        <w:t>people they quote</w:t>
      </w:r>
      <w:r>
        <w:rPr>
          <w:b/>
          <w:sz w:val="28"/>
        </w:rPr>
        <w:t xml:space="preserve"> will be</w:t>
      </w:r>
    </w:p>
    <w:p w:rsidR="004F28CE" w:rsidRDefault="00940EB9" w:rsidP="004F28CE">
      <w:pPr>
        <w:pStyle w:val="ListParagraph"/>
        <w:numPr>
          <w:ilvl w:val="3"/>
          <w:numId w:val="2"/>
        </w:num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-593766</wp:posOffset>
                </wp:positionH>
                <wp:positionV relativeFrom="paragraph">
                  <wp:posOffset>664936</wp:posOffset>
                </wp:positionV>
                <wp:extent cx="2232561" cy="605641"/>
                <wp:effectExtent l="0" t="0" r="1587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61" cy="60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0EB9" w:rsidRDefault="00940EB9">
                            <w:r>
                              <w:t xml:space="preserve">Google Pearce and </w:t>
                            </w:r>
                            <w:proofErr w:type="spellStart"/>
                            <w:r>
                              <w:t>Kolbert</w:t>
                            </w:r>
                            <w:proofErr w:type="spellEnd"/>
                            <w:r>
                              <w:t xml:space="preserve"> to check credentials = “vetting”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6.75pt;margin-top:52.35pt;width:175.8pt;height:4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2VTAIAAKgEAAAOAAAAZHJzL2Uyb0RvYy54bWysVNtuGjEQfa/Uf7D83iz3toglokSpKqEk&#10;ElR5Nl4vrOr1uLZhl359j80lJO1T1Rcztz0zc2aGyW1ba7ZXzldkct696XCmjKSiMpucf1/df/jE&#10;mQ/CFEKTUTk/KM9vp+/fTRo7Vj3aki6UYwAxftzYnG9DsOMs83KrauFvyCoDZ0muFgGq22SFEw3Q&#10;a531Op1R1pArrCOpvIf17ujk04RflkqGx7L0KjCdc9QW0uvSu45vNp2I8cYJu63kqQzxD1XUojJI&#10;eoG6E0Gwnav+gKor6chTGW4k1RmVZSVV6gHddDtvulluhVWpF5Dj7YUm//9g5cP+ybGqyHmfMyNq&#10;jGil2sC+UMv6kZ3G+jGClhZhoYUZUz7bPYyx6bZ0dfxFOwx+8Hy4cBvBJIy9Xr83HHU5k/CNOsPR&#10;IMFkL19b58NXRTWLQs4dZpcoFfuFD6gEoeeQmMyTror7SuukxH1Rc+3YXmDSOpzBX0Vpwxok7w87&#10;CfiVL0Jfvl9rIX/ELpHzKgqaNjBGTo69Rym06zYxeOFlTcUBdDk6rpu38r4C/EL48CQc9gsM4WbC&#10;I55SE2qik8TZltyvv9ljPMYOL2cN9jXn/udOOMWZ/mawEJ+7g0Fc8KQMhh97UNy1Z33tMbt6TiAK&#10;80B1SYzxQZ/F0lH9jNOaxaxwCSORO+fhLM7D8YpwmlLNZikIK21FWJillRE6DibSumqfhbOnsQYs&#10;xAOdN1uM30z3GBu/NDTbBSqrNPrI85HVE/04hzSd0+nGe7vWU9TLH8z0NwAAAP//AwBQSwMEFAAG&#10;AAgAAAAhAFkS0mfeAAAACwEAAA8AAABkcnMvZG93bnJldi54bWxMj8FOwzAMhu9IvENkJG5b0sGg&#10;K00nQIPLToxp56zJ0ojGqZKsK2+POcHN1v/p9+d6PfmejSYmF1BCMRfADLZBO7QS9p9vsxJYygq1&#10;6gMaCd8mwbq5vqpVpcMFP8y4y5ZRCaZKSehyHirOU9sZr9I8DAYpO4XoVaY1Wq6julC57/lCiAfu&#10;lUO60KnBvHam/dqdvYTNi13ZtlSx25TauXE6nLb2Xcrbm+n5CVg2U/6D4Vef1KEhp2M4o06slzBb&#10;3S0JpUDcPwIjYrEsC2BHGoQogDc1//9D8wMAAP//AwBQSwECLQAUAAYACAAAACEAtoM4kv4AAADh&#10;AQAAEwAAAAAAAAAAAAAAAAAAAAAAW0NvbnRlbnRfVHlwZXNdLnhtbFBLAQItABQABgAIAAAAIQA4&#10;/SH/1gAAAJQBAAALAAAAAAAAAAAAAAAAAC8BAABfcmVscy8ucmVsc1BLAQItABQABgAIAAAAIQBN&#10;cm2VTAIAAKgEAAAOAAAAAAAAAAAAAAAAAC4CAABkcnMvZTJvRG9jLnhtbFBLAQItABQABgAIAAAA&#10;IQBZEtJn3gAAAAsBAAAPAAAAAAAAAAAAAAAAAKYEAABkcnMvZG93bnJldi54bWxQSwUGAAAAAAQA&#10;BADzAAAAsQUAAAAA&#10;" fillcolor="white [3201]" strokeweight=".5pt">
                <v:textbox>
                  <w:txbxContent>
                    <w:p w:rsidR="00940EB9" w:rsidRDefault="00940EB9">
                      <w:r>
                        <w:t xml:space="preserve">Google Pearce and </w:t>
                      </w:r>
                      <w:proofErr w:type="spellStart"/>
                      <w:r>
                        <w:t>Kolbert</w:t>
                      </w:r>
                      <w:proofErr w:type="spellEnd"/>
                      <w:r>
                        <w:t xml:space="preserve"> to check credentials = “vetting” </w:t>
                      </w:r>
                    </w:p>
                  </w:txbxContent>
                </v:textbox>
              </v:shape>
            </w:pict>
          </mc:Fallback>
        </mc:AlternateContent>
      </w:r>
      <w:r w:rsidR="004F28CE">
        <w:rPr>
          <w:b/>
          <w:sz w:val="28"/>
        </w:rPr>
        <w:t xml:space="preserve">Often an institute is more important than the individual researcher (although not always, esp. when </w:t>
      </w:r>
      <w:proofErr w:type="gramStart"/>
      <w:r w:rsidR="004F28CE">
        <w:rPr>
          <w:b/>
          <w:sz w:val="28"/>
        </w:rPr>
        <w:t>an</w:t>
      </w:r>
      <w:proofErr w:type="gramEnd"/>
      <w:r w:rsidR="004F28CE">
        <w:rPr>
          <w:b/>
          <w:sz w:val="28"/>
        </w:rPr>
        <w:t xml:space="preserve"> researcher becomes well known) </w:t>
      </w:r>
    </w:p>
    <w:p w:rsidR="00036A9A" w:rsidRDefault="00036A9A" w:rsidP="00036A9A">
      <w:pPr>
        <w:pStyle w:val="ListParagraph"/>
        <w:numPr>
          <w:ilvl w:val="4"/>
          <w:numId w:val="2"/>
        </w:numPr>
        <w:rPr>
          <w:b/>
          <w:sz w:val="28"/>
        </w:rPr>
      </w:pPr>
      <w:r>
        <w:rPr>
          <w:b/>
          <w:sz w:val="28"/>
        </w:rPr>
        <w:t xml:space="preserve">Fred </w:t>
      </w:r>
      <w:proofErr w:type="gramStart"/>
      <w:r>
        <w:rPr>
          <w:b/>
          <w:sz w:val="28"/>
        </w:rPr>
        <w:t xml:space="preserve">Pearce </w:t>
      </w:r>
      <w:r w:rsidR="00C623CD">
        <w:rPr>
          <w:b/>
          <w:sz w:val="28"/>
        </w:rPr>
        <w:t>:</w:t>
      </w:r>
      <w:proofErr w:type="gramEnd"/>
      <w:r w:rsidR="00C623CD">
        <w:rPr>
          <w:b/>
          <w:sz w:val="28"/>
        </w:rPr>
        <w:t xml:space="preserve"> his “authority” comes from the publications he writes for</w:t>
      </w:r>
    </w:p>
    <w:p w:rsidR="00036A9A" w:rsidRDefault="00036A9A" w:rsidP="00036A9A">
      <w:pPr>
        <w:pStyle w:val="ListParagraph"/>
        <w:numPr>
          <w:ilvl w:val="4"/>
          <w:numId w:val="2"/>
        </w:numPr>
        <w:rPr>
          <w:b/>
          <w:sz w:val="28"/>
        </w:rPr>
      </w:pPr>
      <w:proofErr w:type="spellStart"/>
      <w:proofErr w:type="gramStart"/>
      <w:r>
        <w:rPr>
          <w:b/>
          <w:sz w:val="28"/>
        </w:rPr>
        <w:t>Kolbert</w:t>
      </w:r>
      <w:proofErr w:type="spellEnd"/>
      <w:r>
        <w:rPr>
          <w:b/>
          <w:sz w:val="28"/>
        </w:rPr>
        <w:t xml:space="preserve"> </w:t>
      </w:r>
      <w:r w:rsidR="00C623CD">
        <w:rPr>
          <w:b/>
          <w:sz w:val="28"/>
        </w:rPr>
        <w:t>:</w:t>
      </w:r>
      <w:proofErr w:type="gramEnd"/>
      <w:r w:rsidR="00C623CD">
        <w:rPr>
          <w:b/>
          <w:sz w:val="28"/>
        </w:rPr>
        <w:t xml:space="preserve"> her background and the people she interviews </w:t>
      </w:r>
    </w:p>
    <w:p w:rsidR="00010FFE" w:rsidRDefault="00010FFE" w:rsidP="00010FFE">
      <w:pPr>
        <w:pStyle w:val="ListParagraph"/>
        <w:numPr>
          <w:ilvl w:val="2"/>
          <w:numId w:val="2"/>
        </w:numPr>
        <w:rPr>
          <w:b/>
          <w:sz w:val="28"/>
        </w:rPr>
      </w:pPr>
      <w:r>
        <w:rPr>
          <w:b/>
          <w:sz w:val="28"/>
        </w:rPr>
        <w:t xml:space="preserve">Locate &amp; </w:t>
      </w:r>
      <w:r w:rsidRPr="00010FFE">
        <w:rPr>
          <w:b/>
          <w:sz w:val="28"/>
          <w:highlight w:val="magenta"/>
        </w:rPr>
        <w:t>highlight</w:t>
      </w:r>
      <w:r>
        <w:rPr>
          <w:b/>
          <w:sz w:val="28"/>
        </w:rPr>
        <w:t xml:space="preserve"> DATA discussed in the article </w:t>
      </w:r>
    </w:p>
    <w:p w:rsidR="004F28CE" w:rsidRDefault="004F28CE" w:rsidP="004F28CE">
      <w:pPr>
        <w:pStyle w:val="ListParagraph"/>
        <w:numPr>
          <w:ilvl w:val="3"/>
          <w:numId w:val="2"/>
        </w:numPr>
        <w:rPr>
          <w:b/>
          <w:sz w:val="28"/>
        </w:rPr>
      </w:pPr>
      <w:r>
        <w:rPr>
          <w:b/>
          <w:sz w:val="28"/>
        </w:rPr>
        <w:t xml:space="preserve">In general, you want to carefully paraphrase and summarize numerically-based data which will allow you translate the information for </w:t>
      </w:r>
      <w:r>
        <w:rPr>
          <w:b/>
          <w:i/>
          <w:sz w:val="28"/>
        </w:rPr>
        <w:t xml:space="preserve">your </w:t>
      </w:r>
      <w:r>
        <w:rPr>
          <w:b/>
          <w:sz w:val="28"/>
        </w:rPr>
        <w:t xml:space="preserve">reader. </w:t>
      </w:r>
    </w:p>
    <w:p w:rsidR="00382734" w:rsidRPr="00116EF0" w:rsidRDefault="00382734" w:rsidP="00382734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4276"/>
          <w:kern w:val="36"/>
          <w:sz w:val="30"/>
          <w:szCs w:val="30"/>
        </w:rPr>
      </w:pPr>
      <w:r w:rsidRPr="00116EF0">
        <w:rPr>
          <w:rFonts w:ascii="Helvetica" w:eastAsia="Times New Roman" w:hAnsi="Helvetica" w:cs="Helvetica"/>
          <w:b/>
          <w:bCs/>
          <w:color w:val="004276"/>
          <w:kern w:val="36"/>
          <w:sz w:val="30"/>
          <w:szCs w:val="30"/>
        </w:rPr>
        <w:t>Policy makers should not discount the damages from future climate tipping points</w:t>
      </w:r>
      <w:r w:rsidR="00A35F5C">
        <w:rPr>
          <w:rFonts w:ascii="Helvetica" w:eastAsia="Times New Roman" w:hAnsi="Helvetica" w:cs="Helvetica"/>
          <w:b/>
          <w:bCs/>
          <w:color w:val="004276"/>
          <w:kern w:val="36"/>
          <w:sz w:val="30"/>
          <w:szCs w:val="30"/>
        </w:rPr>
        <w:t xml:space="preserve"> (ONE IDEA FOR ADDRESSING AGCC) 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</w:rPr>
      </w:pPr>
      <w:r w:rsidRPr="00116EF0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</w:rPr>
        <w:t>Date: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March 23, 2015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</w:rPr>
      </w:pPr>
      <w:r w:rsidRPr="00116EF0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</w:rPr>
        <w:t>Source: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940EB9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lastRenderedPageBreak/>
        <w:t>University of Exeter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</w:rPr>
      </w:pPr>
      <w:r w:rsidRPr="00116EF0">
        <w:rPr>
          <w:rFonts w:ascii="Helvetica" w:eastAsia="Times New Roman" w:hAnsi="Helvetica" w:cs="Helvetica"/>
          <w:b/>
          <w:bCs/>
          <w:i/>
          <w:iCs/>
          <w:color w:val="666666"/>
          <w:sz w:val="20"/>
          <w:szCs w:val="20"/>
        </w:rPr>
        <w:t>Summary: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036A9A">
        <w:rPr>
          <w:rFonts w:ascii="Helvetica" w:eastAsia="Times New Roman" w:hAnsi="Helvetica" w:cs="Helvetica"/>
          <w:color w:val="070809"/>
          <w:sz w:val="20"/>
          <w:szCs w:val="20"/>
          <w:highlight w:val="green"/>
        </w:rPr>
        <w:t xml:space="preserve">Society should set a high carbon tax now to try and prevent climate change reaching a point of no return according to a new study. </w:t>
      </w:r>
      <w:r w:rsidRPr="009B08B6">
        <w:rPr>
          <w:rFonts w:ascii="Helvetica" w:eastAsia="Times New Roman" w:hAnsi="Helvetica" w:cs="Helvetica"/>
          <w:color w:val="070809"/>
          <w:sz w:val="20"/>
          <w:szCs w:val="20"/>
        </w:rPr>
        <w:t>The study shows that the prospect of an uncertain future tipping point should greatly increase the amount we are willing to pay now to limit climate change.</w:t>
      </w: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Pr="0062031E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The research, carried out by </w:t>
      </w:r>
      <w:r w:rsidRPr="0062031E">
        <w:rPr>
          <w:rFonts w:ascii="Helvetica" w:eastAsia="Times New Roman" w:hAnsi="Helvetica" w:cs="Helvetica"/>
          <w:b/>
          <w:color w:val="070809"/>
          <w:sz w:val="20"/>
          <w:szCs w:val="20"/>
        </w:rPr>
        <w:t xml:space="preserve">the </w:t>
      </w:r>
      <w:r w:rsidRPr="0062031E">
        <w:rPr>
          <w:rFonts w:ascii="Helvetica" w:eastAsia="Times New Roman" w:hAnsi="Helvetica" w:cs="Helvetica"/>
          <w:b/>
          <w:color w:val="070809"/>
          <w:sz w:val="20"/>
          <w:szCs w:val="20"/>
          <w:highlight w:val="yellow"/>
        </w:rPr>
        <w:t>Universities of Exeter, Zurich, Stanford and Chicago</w:t>
      </w:r>
      <w:r w:rsidR="00940EB9">
        <w:rPr>
          <w:rFonts w:ascii="Helvetica" w:eastAsia="Times New Roman" w:hAnsi="Helvetica" w:cs="Helvetica"/>
          <w:color w:val="070809"/>
          <w:sz w:val="20"/>
          <w:szCs w:val="20"/>
        </w:rPr>
        <w:t xml:space="preserve"> </w:t>
      </w:r>
      <w:r w:rsidR="00940EB9" w:rsidRPr="0062031E">
        <w:rPr>
          <w:rFonts w:ascii="Helvetica" w:eastAsia="Times New Roman" w:hAnsi="Helvetica" w:cs="Helvetica"/>
          <w:b/>
          <w:color w:val="070809"/>
          <w:sz w:val="20"/>
          <w:szCs w:val="20"/>
          <w:highlight w:val="yellow"/>
        </w:rPr>
        <w:t>[FOUR TOTAL UNIVERSITIES}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 is published in the journal</w:t>
      </w:r>
      <w:r>
        <w:rPr>
          <w:rFonts w:ascii="Helvetica" w:eastAsia="Times New Roman" w:hAnsi="Helvetica" w:cs="Helvetica"/>
          <w:color w:val="070809"/>
          <w:sz w:val="20"/>
          <w:szCs w:val="20"/>
        </w:rPr>
        <w:t xml:space="preserve"> </w:t>
      </w:r>
      <w:r w:rsidRPr="00843457">
        <w:rPr>
          <w:rFonts w:ascii="Helvetica" w:eastAsia="Times New Roman" w:hAnsi="Helvetica" w:cs="Helvetica"/>
          <w:i/>
          <w:iCs/>
          <w:color w:val="070809"/>
          <w:sz w:val="20"/>
          <w:szCs w:val="20"/>
          <w:highlight w:val="yellow"/>
        </w:rPr>
        <w:t>Nature Climate Change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 and shows that the prospect of an uncertain future tipping point should greatly increase the amount we are willing to pay now to limit climate change.</w:t>
      </w:r>
      <w:r w:rsidR="0062031E">
        <w:rPr>
          <w:rFonts w:ascii="Helvetica" w:eastAsia="Times New Roman" w:hAnsi="Helvetica" w:cs="Helvetica"/>
          <w:color w:val="070809"/>
          <w:sz w:val="20"/>
          <w:szCs w:val="20"/>
        </w:rPr>
        <w:t xml:space="preserve">  SIGNAL THE PUBCLICATION</w:t>
      </w:r>
      <w:proofErr w:type="gramStart"/>
      <w:r w:rsidR="0062031E">
        <w:rPr>
          <w:rFonts w:ascii="Helvetica" w:eastAsia="Times New Roman" w:hAnsi="Helvetica" w:cs="Helvetica"/>
          <w:color w:val="070809"/>
          <w:sz w:val="20"/>
          <w:szCs w:val="20"/>
        </w:rPr>
        <w:t>:  “</w:t>
      </w:r>
      <w:proofErr w:type="gramEnd"/>
      <w:r w:rsidR="0062031E">
        <w:rPr>
          <w:rFonts w:ascii="Helvetica" w:eastAsia="Times New Roman" w:hAnsi="Helvetica" w:cs="Helvetica"/>
          <w:color w:val="070809"/>
          <w:sz w:val="20"/>
          <w:szCs w:val="20"/>
        </w:rPr>
        <w:t xml:space="preserve">In a recent </w:t>
      </w:r>
      <w:r w:rsidR="0062031E"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article </w:t>
      </w:r>
      <w:proofErr w:type="spellStart"/>
      <w:r w:rsidR="0062031E"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publis</w:t>
      </w:r>
      <w:r w:rsid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ed</w:t>
      </w:r>
      <w:proofErr w:type="spellEnd"/>
      <w:r w:rsidR="0062031E"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 in the journal </w:t>
      </w:r>
      <w:r w:rsidR="0062031E" w:rsidRPr="0062031E">
        <w:rPr>
          <w:rFonts w:ascii="Helvetica" w:eastAsia="Times New Roman" w:hAnsi="Helvetica" w:cs="Helvetica"/>
          <w:i/>
          <w:color w:val="070809"/>
          <w:sz w:val="20"/>
          <w:szCs w:val="20"/>
          <w:highlight w:val="yellow"/>
        </w:rPr>
        <w:t>Nature Climate Chang</w:t>
      </w:r>
      <w:r w:rsidR="0062031E">
        <w:rPr>
          <w:rFonts w:ascii="Helvetica" w:eastAsia="Times New Roman" w:hAnsi="Helvetica" w:cs="Helvetica"/>
          <w:i/>
          <w:color w:val="070809"/>
          <w:sz w:val="20"/>
          <w:szCs w:val="20"/>
        </w:rPr>
        <w:t xml:space="preserve">e </w:t>
      </w:r>
      <w:r w:rsidR="0062031E">
        <w:rPr>
          <w:rFonts w:ascii="Helvetica" w:eastAsia="Times New Roman" w:hAnsi="Helvetica" w:cs="Helvetica"/>
          <w:color w:val="070809"/>
          <w:sz w:val="20"/>
          <w:szCs w:val="20"/>
        </w:rPr>
        <w:t xml:space="preserve">it was reported that four major universities collaborated on research </w:t>
      </w:r>
      <w:r w:rsidR="009B08B6">
        <w:rPr>
          <w:rFonts w:ascii="Helvetica" w:eastAsia="Times New Roman" w:hAnsi="Helvetica" w:cs="Helvetica"/>
          <w:color w:val="070809"/>
          <w:sz w:val="20"/>
          <w:szCs w:val="20"/>
        </w:rPr>
        <w:t>which concluded that “</w:t>
      </w:r>
      <w:r w:rsidR="009B08B6">
        <w:rPr>
          <w:rFonts w:ascii="Helvetica" w:eastAsia="Times New Roman" w:hAnsi="Helvetica" w:cs="Helvetica"/>
          <w:color w:val="070809"/>
          <w:sz w:val="20"/>
          <w:szCs w:val="20"/>
          <w:highlight w:val="green"/>
        </w:rPr>
        <w:t>s</w:t>
      </w:r>
      <w:r w:rsidR="009B08B6" w:rsidRPr="00036A9A">
        <w:rPr>
          <w:rFonts w:ascii="Helvetica" w:eastAsia="Times New Roman" w:hAnsi="Helvetica" w:cs="Helvetica"/>
          <w:color w:val="070809"/>
          <w:sz w:val="20"/>
          <w:szCs w:val="20"/>
          <w:highlight w:val="green"/>
        </w:rPr>
        <w:t>ociety should set a high carbon tax now to try and prevent climate change reaching a point of no return</w:t>
      </w:r>
      <w:r w:rsidR="009B08B6">
        <w:rPr>
          <w:rFonts w:ascii="Helvetica" w:eastAsia="Times New Roman" w:hAnsi="Helvetica" w:cs="Helvetica"/>
          <w:color w:val="070809"/>
          <w:sz w:val="20"/>
          <w:szCs w:val="20"/>
        </w:rPr>
        <w:t xml:space="preserve">.” </w:t>
      </w:r>
      <w:r w:rsidR="009B08B6" w:rsidRPr="009B08B6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(University of Exeter)</w:t>
      </w:r>
      <w:r w:rsidR="009B08B6">
        <w:rPr>
          <w:rFonts w:ascii="Helvetica" w:eastAsia="Times New Roman" w:hAnsi="Helvetica" w:cs="Helvetica"/>
          <w:color w:val="070809"/>
          <w:sz w:val="20"/>
          <w:szCs w:val="20"/>
        </w:rPr>
        <w:t xml:space="preserve"> </w:t>
      </w:r>
      <w:r w:rsidR="009B08B6" w:rsidRPr="009B08B6">
        <w:rPr>
          <w:rFonts w:ascii="Helvetica" w:eastAsia="Times New Roman" w:hAnsi="Helvetica" w:cs="Helvetica"/>
          <w:color w:val="070809"/>
          <w:sz w:val="20"/>
          <w:szCs w:val="20"/>
        </w:rPr>
        <w:sym w:font="Wingdings" w:char="F0E0"/>
      </w:r>
      <w:r w:rsidR="009B08B6">
        <w:rPr>
          <w:rFonts w:ascii="Helvetica" w:eastAsia="Times New Roman" w:hAnsi="Helvetica" w:cs="Helvetica"/>
          <w:color w:val="070809"/>
          <w:sz w:val="20"/>
          <w:szCs w:val="20"/>
        </w:rPr>
        <w:t xml:space="preserve"> </w:t>
      </w:r>
      <w:r w:rsidR="009B08B6" w:rsidRPr="009B08B6">
        <w:rPr>
          <w:rFonts w:ascii="Helvetica" w:eastAsia="Times New Roman" w:hAnsi="Helvetica" w:cs="Helvetica"/>
          <w:i/>
          <w:color w:val="070809"/>
          <w:sz w:val="20"/>
          <w:szCs w:val="20"/>
        </w:rPr>
        <w:t>interpretation.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Depending on the economic impacts of an abrupt change in climate </w:t>
      </w:r>
      <w:r w:rsidR="00526F62" w:rsidRPr="00526F62">
        <w:rPr>
          <w:rFonts w:ascii="Helvetica" w:eastAsia="Times New Roman" w:hAnsi="Helvetica" w:cs="Helvetica"/>
          <w:b/>
          <w:color w:val="070809"/>
          <w:sz w:val="20"/>
          <w:szCs w:val="20"/>
        </w:rPr>
        <w:t>[rising sea levels = more infrastructure spending</w:t>
      </w:r>
      <w:r w:rsidR="00526F62">
        <w:rPr>
          <w:rFonts w:ascii="Helvetica" w:eastAsia="Times New Roman" w:hAnsi="Helvetica" w:cs="Helvetica"/>
          <w:color w:val="070809"/>
          <w:sz w:val="20"/>
          <w:szCs w:val="20"/>
        </w:rPr>
        <w:t xml:space="preserve">] 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and how quickly this is felt, the </w:t>
      </w:r>
      <w:r w:rsidRPr="00624A94">
        <w:rPr>
          <w:rFonts w:ascii="Helvetica" w:eastAsia="Times New Roman" w:hAnsi="Helvetica" w:cs="Helvetica"/>
          <w:color w:val="070809"/>
          <w:sz w:val="32"/>
          <w:szCs w:val="20"/>
        </w:rPr>
        <w:t xml:space="preserve">cost 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of </w:t>
      </w:r>
      <w:r w:rsidRPr="00526F62">
        <w:rPr>
          <w:rFonts w:ascii="Helvetica" w:eastAsia="Times New Roman" w:hAnsi="Helvetica" w:cs="Helvetica"/>
          <w:color w:val="070809"/>
          <w:sz w:val="20"/>
          <w:szCs w:val="20"/>
          <w:highlight w:val="magenta"/>
        </w:rPr>
        <w:t>carbon emitted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 now increases by </w:t>
      </w:r>
      <w:r w:rsidRPr="009B08B6">
        <w:rPr>
          <w:rFonts w:ascii="Helvetica" w:eastAsia="Times New Roman" w:hAnsi="Helvetica" w:cs="Helvetica"/>
          <w:color w:val="070809"/>
          <w:sz w:val="20"/>
          <w:szCs w:val="20"/>
          <w:highlight w:val="magenta"/>
        </w:rPr>
        <w:t>50 -- 200%.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 </w:t>
      </w:r>
      <w:r w:rsidR="00526F62">
        <w:rPr>
          <w:rFonts w:ascii="Helvetica" w:eastAsia="Times New Roman" w:hAnsi="Helvetica" w:cs="Helvetica"/>
          <w:color w:val="070809"/>
          <w:sz w:val="20"/>
          <w:szCs w:val="20"/>
        </w:rPr>
        <w:t>[</w:t>
      </w:r>
      <w:r w:rsidR="00526F62" w:rsidRPr="00624A94">
        <w:rPr>
          <w:rFonts w:ascii="Helvetica" w:eastAsia="Times New Roman" w:hAnsi="Helvetica" w:cs="Helvetica"/>
          <w:color w:val="070809"/>
          <w:sz w:val="20"/>
          <w:szCs w:val="20"/>
          <w:highlight w:val="magenta"/>
        </w:rPr>
        <w:t>factories, burning fossil fuel</w:t>
      </w:r>
      <w:r w:rsidR="00526F62">
        <w:rPr>
          <w:rFonts w:ascii="Helvetica" w:eastAsia="Times New Roman" w:hAnsi="Helvetica" w:cs="Helvetica"/>
          <w:color w:val="070809"/>
          <w:sz w:val="20"/>
          <w:szCs w:val="20"/>
        </w:rPr>
        <w:t xml:space="preserve">] 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Setting a correspondingly high carbon tax would </w:t>
      </w:r>
      <w:r w:rsidRPr="00624A94">
        <w:rPr>
          <w:rFonts w:ascii="Helvetica" w:eastAsia="Times New Roman" w:hAnsi="Helvetica" w:cs="Helvetica"/>
          <w:b/>
          <w:color w:val="070809"/>
          <w:sz w:val="28"/>
          <w:szCs w:val="20"/>
        </w:rPr>
        <w:t>trigger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 a reduction in carbon emissions that delays the tipping </w:t>
      </w:r>
      <w:proofErr w:type="gramStart"/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point.</w:t>
      </w:r>
      <w:r w:rsidR="00624A94">
        <w:rPr>
          <w:rFonts w:ascii="Helvetica" w:eastAsia="Times New Roman" w:hAnsi="Helvetica" w:cs="Helvetica"/>
          <w:color w:val="070809"/>
          <w:sz w:val="20"/>
          <w:szCs w:val="20"/>
        </w:rPr>
        <w:t>[</w:t>
      </w:r>
      <w:proofErr w:type="gramEnd"/>
      <w:r w:rsidR="00624A94" w:rsidRPr="00624A94">
        <w:rPr>
          <w:rFonts w:ascii="Helvetica" w:eastAsia="Times New Roman" w:hAnsi="Helvetica" w:cs="Helvetica"/>
          <w:b/>
          <w:color w:val="070809"/>
          <w:sz w:val="20"/>
          <w:szCs w:val="20"/>
        </w:rPr>
        <w:t>Negative incentive]</w:t>
      </w:r>
      <w:r w:rsidR="00624A94">
        <w:rPr>
          <w:rFonts w:ascii="Helvetica" w:eastAsia="Times New Roman" w:hAnsi="Helvetica" w:cs="Helvetica"/>
          <w:color w:val="070809"/>
          <w:sz w:val="20"/>
          <w:szCs w:val="20"/>
        </w:rPr>
        <w:t xml:space="preserve"> aka regulation 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The researchers developed a model to investigate how the uncertainty surrounding tipping points should influence climate policy. Based on expert input, the likelihood that human activities will push the climate system past a tipping point increases from </w:t>
      </w:r>
      <w:r w:rsidRPr="009B08B6">
        <w:rPr>
          <w:rFonts w:ascii="Helvetica" w:eastAsia="Times New Roman" w:hAnsi="Helvetica" w:cs="Helvetica"/>
          <w:color w:val="070809"/>
          <w:sz w:val="20"/>
          <w:szCs w:val="20"/>
          <w:highlight w:val="magenta"/>
        </w:rPr>
        <w:t>2.5% in 2050 to nearly 50% in 2200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 in their baseline scenario.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843457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Professor Tim </w:t>
      </w:r>
      <w:proofErr w:type="spellStart"/>
      <w:r w:rsidRPr="00843457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Lenton</w:t>
      </w:r>
      <w:proofErr w:type="spellEnd"/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 from </w:t>
      </w:r>
      <w:r w:rsidRPr="00843457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Geography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 at the </w:t>
      </w:r>
      <w:r w:rsidRPr="00843457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University of Exeter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 said: "Our results support recent suggestions that the costs of carbon emissions used to inform policy are being underestimated.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"We are calling on policy makers to respond to the prospect of triggering future climate tipping points by applying the brakes now and putting a high price on carbon emissions before it is too late.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"The additional carbon tax that our model recommends can be thought of as an insurance premium levied on society to delay irreversible damages in the future."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Most methods that weigh up the costs and benefits of tackling climate change ignore climate tipping </w:t>
      </w:r>
      <w:bookmarkStart w:id="0" w:name="_GoBack"/>
      <w:bookmarkEnd w:id="0"/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points and especially the uncertainty surrounding them. Instead they assume that future damages from climate change are known perfectly and can therefore be discounted at a rate comparable to the market interest rate -- reducing the willingness to pay now to protect future generations.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In the new model, the prospect of an uncertain tipping point gave a very different result -- that we should be more willing to pay now to reduce the likelihood of a future tipping point and should discount its damages at a very low rate -- even if they are most likely to occur far in the future.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lastRenderedPageBreak/>
        <w:t>This is the first quantitative model to demonstrate that low discounting of climate damages can emerge from a pure market-based approach -- it does not have to be based on moral judgements about sustainability and the wellbeing of future generations -- although these are of course important considerations.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The potential climate tipping points considered in the study were a collapse of the Atlantic meridional overturning circulation; irreversible melt of the Greenland Ice Sheet; collapse of the West Antarctic Ice Sheet; dieback of the Amazon rainforest; or an increase in the amplitude of the El Niño Southern Oscillation.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'Stochastic integrated assessment of climate tipping points indicates the need for strict climate policy' by </w:t>
      </w:r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Thomas S. </w:t>
      </w:r>
      <w:proofErr w:type="spellStart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Lontzek</w:t>
      </w:r>
      <w:proofErr w:type="spellEnd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, </w:t>
      </w:r>
      <w:proofErr w:type="spellStart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Yongyang</w:t>
      </w:r>
      <w:proofErr w:type="spellEnd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 </w:t>
      </w:r>
      <w:proofErr w:type="spellStart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Cai</w:t>
      </w:r>
      <w:proofErr w:type="spellEnd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, Kenneth L. Judd and Timothy M. </w:t>
      </w:r>
      <w:proofErr w:type="spellStart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Lenton</w:t>
      </w:r>
      <w:proofErr w:type="spellEnd"/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 xml:space="preserve"> is published in the journal </w:t>
      </w:r>
      <w:r w:rsidRPr="00116EF0">
        <w:rPr>
          <w:rFonts w:ascii="Helvetica" w:eastAsia="Times New Roman" w:hAnsi="Helvetica" w:cs="Helvetica"/>
          <w:i/>
          <w:iCs/>
          <w:color w:val="070809"/>
          <w:sz w:val="20"/>
          <w:szCs w:val="20"/>
        </w:rPr>
        <w:t>Nature Climate Change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>
        <w:rPr>
          <w:rFonts w:ascii="Helvetica" w:eastAsia="Times New Roman" w:hAnsi="Helvetica" w:cs="Helvetica"/>
          <w:color w:val="070809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i/>
          <w:iCs/>
          <w:color w:val="070809"/>
          <w:sz w:val="20"/>
          <w:szCs w:val="20"/>
        </w:rPr>
        <w:t>.</w: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>
        <w:rPr>
          <w:rFonts w:ascii="Helvetica" w:eastAsia="Times New Roman" w:hAnsi="Helvetica" w:cs="Helvetica"/>
          <w:color w:val="070809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382734" w:rsidRPr="00116EF0" w:rsidRDefault="00382734" w:rsidP="00382734">
      <w:pPr>
        <w:shd w:val="clear" w:color="auto" w:fill="FFFFFF"/>
        <w:spacing w:line="234" w:lineRule="atLeast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116EF0">
        <w:rPr>
          <w:rFonts w:ascii="Helvetica" w:eastAsia="Times New Roman" w:hAnsi="Helvetica" w:cs="Helvetica"/>
          <w:b/>
          <w:bCs/>
          <w:color w:val="070809"/>
          <w:sz w:val="20"/>
          <w:szCs w:val="20"/>
        </w:rPr>
        <w:t>Journal Reference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:</w:t>
      </w:r>
    </w:p>
    <w:p w:rsidR="00382734" w:rsidRPr="005A4688" w:rsidRDefault="00382734" w:rsidP="003827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left="270"/>
        <w:rPr>
          <w:rFonts w:ascii="Helvetica" w:eastAsia="Times New Roman" w:hAnsi="Helvetica" w:cs="Helvetica"/>
          <w:color w:val="070809"/>
          <w:sz w:val="20"/>
          <w:szCs w:val="20"/>
        </w:rPr>
      </w:pPr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Thomas S. </w:t>
      </w:r>
      <w:proofErr w:type="spellStart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Lontzek</w:t>
      </w:r>
      <w:proofErr w:type="spellEnd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, </w:t>
      </w:r>
      <w:proofErr w:type="spellStart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Yongyang</w:t>
      </w:r>
      <w:proofErr w:type="spellEnd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 </w:t>
      </w:r>
      <w:proofErr w:type="spellStart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Cai</w:t>
      </w:r>
      <w:proofErr w:type="spellEnd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 xml:space="preserve">, Kenneth L. Judd, Timothy M. </w:t>
      </w:r>
      <w:proofErr w:type="spellStart"/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Lenton.</w:t>
      </w:r>
      <w:r w:rsidRPr="0062031E">
        <w:rPr>
          <w:rFonts w:ascii="Helvetica" w:eastAsia="Times New Roman" w:hAnsi="Helvetica" w:cs="Helvetica"/>
          <w:b/>
          <w:bCs/>
          <w:color w:val="070809"/>
          <w:sz w:val="20"/>
          <w:szCs w:val="20"/>
          <w:highlight w:val="yellow"/>
        </w:rPr>
        <w:t>Stochastic</w:t>
      </w:r>
      <w:proofErr w:type="spellEnd"/>
      <w:r w:rsidRPr="0062031E">
        <w:rPr>
          <w:rFonts w:ascii="Helvetica" w:eastAsia="Times New Roman" w:hAnsi="Helvetica" w:cs="Helvetica"/>
          <w:b/>
          <w:bCs/>
          <w:color w:val="070809"/>
          <w:sz w:val="20"/>
          <w:szCs w:val="20"/>
          <w:highlight w:val="yellow"/>
        </w:rPr>
        <w:t xml:space="preserve"> integrated assessment of climate tipping points indicates the need for strict climate policy</w:t>
      </w:r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. </w:t>
      </w:r>
      <w:r w:rsidRPr="0062031E">
        <w:rPr>
          <w:rFonts w:ascii="Helvetica" w:eastAsia="Times New Roman" w:hAnsi="Helvetica" w:cs="Helvetica"/>
          <w:i/>
          <w:iCs/>
          <w:color w:val="070809"/>
          <w:sz w:val="20"/>
          <w:szCs w:val="20"/>
          <w:highlight w:val="yellow"/>
        </w:rPr>
        <w:t>Nature Climate Change</w:t>
      </w:r>
      <w:r w:rsidRPr="0062031E">
        <w:rPr>
          <w:rFonts w:ascii="Helvetica" w:eastAsia="Times New Roman" w:hAnsi="Helvetica" w:cs="Helvetica"/>
          <w:color w:val="070809"/>
          <w:sz w:val="20"/>
          <w:szCs w:val="20"/>
          <w:highlight w:val="yellow"/>
        </w:rPr>
        <w:t>, 2015</w:t>
      </w:r>
      <w:r w:rsidRPr="00116EF0">
        <w:rPr>
          <w:rFonts w:ascii="Helvetica" w:eastAsia="Times New Roman" w:hAnsi="Helvetica" w:cs="Helvetica"/>
          <w:color w:val="070809"/>
          <w:sz w:val="20"/>
          <w:szCs w:val="20"/>
        </w:rPr>
        <w:t>; DOI:</w:t>
      </w:r>
      <w:hyperlink r:id="rId6" w:tgtFrame="_blank" w:history="1">
        <w:r w:rsidRPr="00116EF0">
          <w:rPr>
            <w:rFonts w:ascii="Helvetica" w:eastAsia="Times New Roman" w:hAnsi="Helvetica" w:cs="Helvetica"/>
            <w:color w:val="004276"/>
            <w:sz w:val="20"/>
            <w:szCs w:val="20"/>
          </w:rPr>
          <w:t>10.1038/nclimate2570</w:t>
        </w:r>
      </w:hyperlink>
    </w:p>
    <w:p w:rsidR="00382734" w:rsidRPr="00382734" w:rsidRDefault="00382734" w:rsidP="00382734">
      <w:pPr>
        <w:rPr>
          <w:b/>
          <w:sz w:val="28"/>
        </w:rPr>
      </w:pPr>
    </w:p>
    <w:sectPr w:rsidR="00382734" w:rsidRPr="00382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0E7"/>
    <w:multiLevelType w:val="multilevel"/>
    <w:tmpl w:val="85849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71E9D"/>
    <w:multiLevelType w:val="hybridMultilevel"/>
    <w:tmpl w:val="6E44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5A"/>
    <w:multiLevelType w:val="hybridMultilevel"/>
    <w:tmpl w:val="DA92A8A6"/>
    <w:lvl w:ilvl="0" w:tplc="31A00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41EF5"/>
    <w:multiLevelType w:val="hybridMultilevel"/>
    <w:tmpl w:val="AE44DCE4"/>
    <w:lvl w:ilvl="0" w:tplc="C27CA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300DB"/>
    <w:multiLevelType w:val="hybridMultilevel"/>
    <w:tmpl w:val="A8B22C2A"/>
    <w:lvl w:ilvl="0" w:tplc="31A00D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D2"/>
    <w:rsid w:val="00002A63"/>
    <w:rsid w:val="00010FFE"/>
    <w:rsid w:val="00036A9A"/>
    <w:rsid w:val="000A3F34"/>
    <w:rsid w:val="000D04BE"/>
    <w:rsid w:val="000E1C27"/>
    <w:rsid w:val="001D02F3"/>
    <w:rsid w:val="002361D4"/>
    <w:rsid w:val="002973D2"/>
    <w:rsid w:val="00303965"/>
    <w:rsid w:val="00382734"/>
    <w:rsid w:val="003A056D"/>
    <w:rsid w:val="003A3C9D"/>
    <w:rsid w:val="004A06BA"/>
    <w:rsid w:val="004D37F7"/>
    <w:rsid w:val="004F28CE"/>
    <w:rsid w:val="00526F62"/>
    <w:rsid w:val="005866D0"/>
    <w:rsid w:val="00596C66"/>
    <w:rsid w:val="00605D11"/>
    <w:rsid w:val="0062031E"/>
    <w:rsid w:val="00624A94"/>
    <w:rsid w:val="00763F17"/>
    <w:rsid w:val="007D14DB"/>
    <w:rsid w:val="00843457"/>
    <w:rsid w:val="008A3290"/>
    <w:rsid w:val="008D1E89"/>
    <w:rsid w:val="008D6342"/>
    <w:rsid w:val="00904728"/>
    <w:rsid w:val="00940EB9"/>
    <w:rsid w:val="00961C12"/>
    <w:rsid w:val="009B08B6"/>
    <w:rsid w:val="00A35F5C"/>
    <w:rsid w:val="00B17B83"/>
    <w:rsid w:val="00B2420E"/>
    <w:rsid w:val="00B4151B"/>
    <w:rsid w:val="00B47CD1"/>
    <w:rsid w:val="00C623CD"/>
    <w:rsid w:val="00D96067"/>
    <w:rsid w:val="00E675B8"/>
    <w:rsid w:val="00F5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F330"/>
  <w15:chartTrackingRefBased/>
  <w15:docId w15:val="{3AF7AB1D-9D0D-4008-9FDB-A14F2E72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38/nclimate257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 Labs Student</dc:creator>
  <cp:keywords/>
  <dc:description/>
  <cp:lastModifiedBy>GCC Labs Student</cp:lastModifiedBy>
  <cp:revision>2</cp:revision>
  <dcterms:created xsi:type="dcterms:W3CDTF">2017-10-31T21:59:00Z</dcterms:created>
  <dcterms:modified xsi:type="dcterms:W3CDTF">2017-10-31T21:59:00Z</dcterms:modified>
</cp:coreProperties>
</file>